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E87C" w14:textId="77777777" w:rsidR="00BD4CCF" w:rsidRDefault="006A28BA">
      <w:pPr>
        <w:ind w:left="4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1" locked="0" layoutInCell="1" allowOverlap="1" wp14:anchorId="519399EA" wp14:editId="041FF809">
            <wp:simplePos x="0" y="0"/>
            <wp:positionH relativeFrom="column">
              <wp:posOffset>66608</wp:posOffset>
            </wp:positionH>
            <wp:positionV relativeFrom="page">
              <wp:posOffset>336350</wp:posOffset>
            </wp:positionV>
            <wp:extent cx="3379470" cy="607695"/>
            <wp:effectExtent l="0" t="0" r="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4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AA8CC" w14:textId="77777777" w:rsidR="00BD4CCF" w:rsidRDefault="00BD4CCF">
      <w:pPr>
        <w:pStyle w:val="Corpsdetexte"/>
        <w:rPr>
          <w:rFonts w:ascii="Times New Roman"/>
          <w:sz w:val="20"/>
        </w:rPr>
      </w:pPr>
    </w:p>
    <w:p w14:paraId="548A8C73" w14:textId="77777777" w:rsidR="00BD4CCF" w:rsidRDefault="00BD4CCF">
      <w:pPr>
        <w:pStyle w:val="Corpsdetexte"/>
        <w:rPr>
          <w:rFonts w:ascii="Times New Roman"/>
          <w:sz w:val="20"/>
        </w:rPr>
      </w:pPr>
    </w:p>
    <w:p w14:paraId="3FE20FCE" w14:textId="08230F10" w:rsidR="00A47CC9" w:rsidRPr="00A47CC9" w:rsidRDefault="00A47CC9" w:rsidP="006A4E45">
      <w:pPr>
        <w:pStyle w:val="Corpsdetexte"/>
        <w:ind w:left="261"/>
        <w:jc w:val="center"/>
        <w:rPr>
          <w:b/>
          <w:bCs/>
          <w:color w:val="EE0000"/>
        </w:rPr>
      </w:pPr>
      <w:r w:rsidRPr="00A47CC9">
        <w:rPr>
          <w:b/>
          <w:bCs/>
          <w:color w:val="EE0000"/>
        </w:rPr>
        <w:t xml:space="preserve">Vous êtes </w:t>
      </w:r>
      <w:proofErr w:type="spellStart"/>
      <w:proofErr w:type="gramStart"/>
      <w:r w:rsidRPr="00A47CC9">
        <w:rPr>
          <w:b/>
          <w:bCs/>
          <w:color w:val="EE0000"/>
        </w:rPr>
        <w:t>un.e</w:t>
      </w:r>
      <w:proofErr w:type="spellEnd"/>
      <w:proofErr w:type="gramEnd"/>
      <w:r w:rsidRPr="00A47CC9">
        <w:rPr>
          <w:b/>
          <w:bCs/>
          <w:color w:val="EE0000"/>
        </w:rPr>
        <w:t xml:space="preserve"> </w:t>
      </w:r>
      <w:proofErr w:type="spellStart"/>
      <w:proofErr w:type="gramStart"/>
      <w:r w:rsidRPr="00A47CC9">
        <w:rPr>
          <w:b/>
          <w:bCs/>
          <w:color w:val="EE0000"/>
        </w:rPr>
        <w:t>expert.e</w:t>
      </w:r>
      <w:proofErr w:type="spellEnd"/>
      <w:proofErr w:type="gramEnd"/>
      <w:r w:rsidRPr="00A47CC9">
        <w:rPr>
          <w:b/>
          <w:bCs/>
          <w:color w:val="EE0000"/>
        </w:rPr>
        <w:t xml:space="preserve"> stratégique national en entrepreneuriat et développement de marchés</w:t>
      </w:r>
      <w:r>
        <w:rPr>
          <w:b/>
          <w:bCs/>
          <w:color w:val="EE0000"/>
        </w:rPr>
        <w:t>,</w:t>
      </w:r>
      <w:r w:rsidRPr="00A47CC9">
        <w:rPr>
          <w:b/>
          <w:bCs/>
          <w:color w:val="EE0000"/>
        </w:rPr>
        <w:t xml:space="preserve"> </w:t>
      </w:r>
      <w:proofErr w:type="spellStart"/>
      <w:proofErr w:type="gramStart"/>
      <w:r>
        <w:rPr>
          <w:b/>
          <w:bCs/>
          <w:color w:val="EE0000"/>
        </w:rPr>
        <w:t>u</w:t>
      </w:r>
      <w:r w:rsidRPr="00A47CC9">
        <w:rPr>
          <w:b/>
          <w:bCs/>
          <w:color w:val="EE0000"/>
        </w:rPr>
        <w:t>n.e</w:t>
      </w:r>
      <w:proofErr w:type="spellEnd"/>
      <w:proofErr w:type="gramEnd"/>
      <w:r w:rsidRPr="00A47CC9">
        <w:rPr>
          <w:b/>
          <w:bCs/>
          <w:color w:val="EE0000"/>
        </w:rPr>
        <w:t xml:space="preserve"> architecte de capacités et une personne catalysant l’entrepreneuriat ?</w:t>
      </w:r>
    </w:p>
    <w:p w14:paraId="34A1AC43" w14:textId="1C4CCE6B" w:rsidR="00A47CC9" w:rsidRPr="00A47CC9" w:rsidRDefault="00A47CC9" w:rsidP="006A4E45">
      <w:pPr>
        <w:pStyle w:val="Corpsdetexte"/>
        <w:ind w:left="261"/>
        <w:jc w:val="center"/>
        <w:rPr>
          <w:b/>
          <w:bCs/>
          <w:color w:val="EE0000"/>
        </w:rPr>
      </w:pPr>
      <w:r w:rsidRPr="00A47CC9">
        <w:rPr>
          <w:b/>
          <w:bCs/>
          <w:color w:val="EE0000"/>
        </w:rPr>
        <w:t xml:space="preserve">Vous aimez influencer, bâtir et faire avancer les choses en contribuant activement au développement économique des communautés francophones et acadienne en situation minoritaire partout au pays ? </w:t>
      </w:r>
      <w:r w:rsidRPr="00A47CC9">
        <w:rPr>
          <w:b/>
          <w:bCs/>
          <w:color w:val="EE0000"/>
        </w:rPr>
        <w:br/>
        <w:t xml:space="preserve">Si vous possédez une solide expertise en entrepreneuriat et en commerce interprovincial ou international et que vous êtes </w:t>
      </w:r>
      <w:proofErr w:type="spellStart"/>
      <w:proofErr w:type="gramStart"/>
      <w:r w:rsidRPr="00A47CC9">
        <w:rPr>
          <w:b/>
          <w:bCs/>
          <w:color w:val="EE0000"/>
        </w:rPr>
        <w:t>animé.e</w:t>
      </w:r>
      <w:proofErr w:type="spellEnd"/>
      <w:proofErr w:type="gramEnd"/>
      <w:r w:rsidRPr="00A47CC9">
        <w:rPr>
          <w:b/>
          <w:bCs/>
          <w:color w:val="EE0000"/>
        </w:rPr>
        <w:t xml:space="preserve"> par la collaboration, l’innovation et le transfert de connaissances, le Réseau de développement économique et d’employabilité (RDÉE Canada) vous offre l’occasion de jouer</w:t>
      </w:r>
      <w:r w:rsidRPr="00A47CC9">
        <w:rPr>
          <w:b/>
          <w:bCs/>
          <w:color w:val="EE0000"/>
          <w:spacing w:val="-2"/>
        </w:rPr>
        <w:t xml:space="preserve"> </w:t>
      </w:r>
      <w:r w:rsidRPr="00A47CC9">
        <w:rPr>
          <w:b/>
          <w:bCs/>
          <w:color w:val="EE0000"/>
        </w:rPr>
        <w:t>un rôle stratégique au sein d’un réseau national engagé et dynamique.</w:t>
      </w:r>
    </w:p>
    <w:p w14:paraId="623AF8CF" w14:textId="4214201A" w:rsidR="00BD4CCF" w:rsidRDefault="00A47CC9" w:rsidP="00DE747F">
      <w:pPr>
        <w:pStyle w:val="Corpsdetexte"/>
        <w:spacing w:before="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F2B073" wp14:editId="7056E5CF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6315075" cy="833120"/>
                <wp:effectExtent l="0" t="0" r="28575" b="2413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8331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B8BC1" w14:textId="77777777" w:rsidR="00A47CC9" w:rsidRDefault="006A28BA">
                            <w:pPr>
                              <w:spacing w:before="118"/>
                              <w:ind w:left="5" w:right="6"/>
                              <w:jc w:val="center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Conseiller(ère)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="001329A2">
                              <w:rPr>
                                <w:b/>
                                <w:sz w:val="28"/>
                              </w:rPr>
                              <w:t>stratégique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entrepreneuriat</w:t>
                            </w:r>
                            <w:r w:rsidR="001329A2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et </w:t>
                            </w:r>
                          </w:p>
                          <w:p w14:paraId="48699B6E" w14:textId="0F3BE20B" w:rsidR="00BD4CCF" w:rsidRDefault="001329A2" w:rsidP="00A47CC9">
                            <w:pPr>
                              <w:ind w:left="5" w:right="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développement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de marchés</w:t>
                            </w:r>
                          </w:p>
                          <w:p w14:paraId="167CA6C0" w14:textId="37B1E788" w:rsidR="00BD4CCF" w:rsidRDefault="006A28BA">
                            <w:pPr>
                              <w:pStyle w:val="Corpsdetexte"/>
                              <w:spacing w:before="124"/>
                              <w:ind w:left="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Poste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permanent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Temps</w:t>
                            </w:r>
                            <w:r w:rsidR="00A47CC9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plein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2B07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46.05pt;margin-top:14.7pt;width:497.25pt;height:65.6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" filled="f" strokeweight="1pt">
                <v:path arrowok="t"/>
                <v:textbox inset="0,0,0,0">
                  <w:txbxContent>
                    <w:p w14:paraId="075B8BC1" w14:textId="77777777" w:rsidR="00A47CC9" w:rsidRDefault="006A28BA">
                      <w:pPr>
                        <w:spacing w:before="118"/>
                        <w:ind w:left="5" w:right="6"/>
                        <w:jc w:val="center"/>
                        <w:rPr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Conseiller(ère)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 w:rsidR="001329A2">
                        <w:rPr>
                          <w:b/>
                          <w:sz w:val="28"/>
                        </w:rPr>
                        <w:t>stratégique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entrepreneuriat</w:t>
                      </w:r>
                      <w:r w:rsidR="001329A2">
                        <w:rPr>
                          <w:b/>
                          <w:spacing w:val="-2"/>
                          <w:sz w:val="28"/>
                        </w:rPr>
                        <w:t xml:space="preserve"> et </w:t>
                      </w:r>
                    </w:p>
                    <w:p w14:paraId="48699B6E" w14:textId="0F3BE20B" w:rsidR="00BD4CCF" w:rsidRDefault="001329A2" w:rsidP="00A47CC9">
                      <w:pPr>
                        <w:ind w:left="5" w:right="6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spacing w:val="-2"/>
                          <w:sz w:val="28"/>
                        </w:rPr>
                        <w:t>développement</w:t>
                      </w:r>
                      <w:proofErr w:type="gramEnd"/>
                      <w:r>
                        <w:rPr>
                          <w:b/>
                          <w:spacing w:val="-2"/>
                          <w:sz w:val="28"/>
                        </w:rPr>
                        <w:t xml:space="preserve"> de marchés</w:t>
                      </w:r>
                    </w:p>
                    <w:p w14:paraId="167CA6C0" w14:textId="37B1E788" w:rsidR="00BD4CCF" w:rsidRDefault="006A28BA">
                      <w:pPr>
                        <w:pStyle w:val="Corpsdetexte"/>
                        <w:spacing w:before="124"/>
                        <w:ind w:left="6" w:right="1"/>
                        <w:jc w:val="center"/>
                      </w:pPr>
                      <w:r>
                        <w:rPr>
                          <w:spacing w:val="-2"/>
                        </w:rPr>
                        <w:t>Poste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permanent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|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Temps</w:t>
                      </w:r>
                      <w:r w:rsidR="00A47CC9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plein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B67FFA9" w14:textId="2FAB092E" w:rsidR="00BD4CCF" w:rsidRDefault="00BD4CCF">
      <w:pPr>
        <w:pStyle w:val="Corpsdetexte"/>
        <w:rPr>
          <w:rFonts w:ascii="Times New Roman"/>
        </w:rPr>
      </w:pPr>
    </w:p>
    <w:p w14:paraId="353ABF3B" w14:textId="195C204B" w:rsidR="00BD4CCF" w:rsidRDefault="006A28BA" w:rsidP="00DE747F">
      <w:pPr>
        <w:pStyle w:val="Corpsdetexte"/>
        <w:ind w:left="261"/>
        <w:jc w:val="both"/>
      </w:pPr>
      <w:r>
        <w:t xml:space="preserve">Sous la supervision du </w:t>
      </w:r>
      <w:r w:rsidR="00A47CC9">
        <w:t>D</w:t>
      </w:r>
      <w:r>
        <w:t>irecteur adjoint de la concertation et des partenariats</w:t>
      </w:r>
      <w:r w:rsidR="00662E94">
        <w:t xml:space="preserve"> et en collaboration avec le </w:t>
      </w:r>
      <w:r w:rsidR="00A47CC9">
        <w:t>D</w:t>
      </w:r>
      <w:r w:rsidR="00662E94">
        <w:t>irecteur adjoint des affaires publiques et de la recherche</w:t>
      </w:r>
      <w:r>
        <w:t xml:space="preserve">, le ou la </w:t>
      </w:r>
      <w:proofErr w:type="spellStart"/>
      <w:proofErr w:type="gramStart"/>
      <w:r w:rsidR="00662E94">
        <w:t>conseiller.ère</w:t>
      </w:r>
      <w:proofErr w:type="spellEnd"/>
      <w:proofErr w:type="gramEnd"/>
      <w:r w:rsidR="00662E94">
        <w:t xml:space="preserve"> stratégique </w:t>
      </w:r>
      <w:r>
        <w:t>en entrepreneuriat</w:t>
      </w:r>
      <w:r w:rsidR="00662E94">
        <w:t xml:space="preserve"> et développement de marchés</w:t>
      </w:r>
      <w:r>
        <w:t xml:space="preserve"> soutient le bureau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du RDÉE Canada</w:t>
      </w:r>
      <w:r>
        <w:rPr>
          <w:spacing w:val="-2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 les</w:t>
      </w:r>
      <w:r>
        <w:rPr>
          <w:spacing w:val="-2"/>
        </w:rPr>
        <w:t xml:space="preserve"> </w:t>
      </w:r>
      <w:r>
        <w:t xml:space="preserve">membres de son réseau </w:t>
      </w:r>
      <w:r w:rsidR="00662E94">
        <w:t xml:space="preserve">à travers le pays </w:t>
      </w:r>
      <w:r>
        <w:t>dans le renforcement des capacités entrepreneuriales.</w:t>
      </w:r>
    </w:p>
    <w:p w14:paraId="29C717A5" w14:textId="64219E28" w:rsidR="00BD4CCF" w:rsidRDefault="006A28BA" w:rsidP="00DE747F">
      <w:pPr>
        <w:pStyle w:val="Corpsdetexte"/>
        <w:spacing w:before="251"/>
        <w:ind w:left="261"/>
        <w:jc w:val="both"/>
      </w:pPr>
      <w:r>
        <w:t xml:space="preserve">La personne titulaire du poste agit comme personne-ressource </w:t>
      </w:r>
      <w:r w:rsidR="000A5326">
        <w:t xml:space="preserve">et </w:t>
      </w:r>
      <w:proofErr w:type="spellStart"/>
      <w:proofErr w:type="gramStart"/>
      <w:r w:rsidR="000A5326">
        <w:t>expert.e</w:t>
      </w:r>
      <w:proofErr w:type="spellEnd"/>
      <w:proofErr w:type="gramEnd"/>
      <w:r w:rsidR="000A5326">
        <w:t xml:space="preserve"> </w:t>
      </w:r>
      <w:r>
        <w:t xml:space="preserve">auprès </w:t>
      </w:r>
      <w:r w:rsidR="00662E94">
        <w:t xml:space="preserve">de la direction du RDÉE Canada et </w:t>
      </w:r>
      <w:r>
        <w:t>des membres</w:t>
      </w:r>
      <w:r w:rsidR="00662E94">
        <w:t xml:space="preserve">.  Elle </w:t>
      </w:r>
      <w:r>
        <w:t xml:space="preserve">coordonne des initiatives collectives et facilite </w:t>
      </w:r>
      <w:r w:rsidR="000A5326">
        <w:t xml:space="preserve">le développement et </w:t>
      </w:r>
      <w:r>
        <w:t>l’accès à des outils, formations et opportunités d’affaires. Son travail contribue</w:t>
      </w:r>
      <w:r>
        <w:rPr>
          <w:spacing w:val="-7"/>
        </w:rPr>
        <w:t xml:space="preserve"> </w:t>
      </w:r>
      <w:r>
        <w:t>directement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vitalité</w:t>
      </w:r>
      <w:r>
        <w:rPr>
          <w:spacing w:val="-7"/>
        </w:rPr>
        <w:t xml:space="preserve"> </w:t>
      </w:r>
      <w:r>
        <w:t>économique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communautés</w:t>
      </w:r>
      <w:r>
        <w:rPr>
          <w:spacing w:val="-10"/>
        </w:rPr>
        <w:t xml:space="preserve"> </w:t>
      </w:r>
      <w:r>
        <w:t>francophones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acadienne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situation minoritaire et au rayonnement de l’entrepreneuriat francophone, tant au Canada qu’à l’international.</w:t>
      </w:r>
    </w:p>
    <w:p w14:paraId="23DEDC67" w14:textId="2CA9665C" w:rsidR="000A5326" w:rsidRDefault="000A5326" w:rsidP="00DE747F">
      <w:pPr>
        <w:pStyle w:val="Corpsdetexte"/>
        <w:spacing w:before="251"/>
        <w:ind w:left="261"/>
        <w:jc w:val="both"/>
      </w:pPr>
      <w:r>
        <w:t xml:space="preserve">La personne qui occupera ce poste contribuera </w:t>
      </w:r>
      <w:r w:rsidR="005D78B4">
        <w:t>activement à développer encore davantage en interne, l’expertise du bureau national et de l’ensemble du réseau.</w:t>
      </w:r>
    </w:p>
    <w:p w14:paraId="4D0B0989" w14:textId="7E3AB724" w:rsidR="00B672EF" w:rsidRDefault="00B672EF" w:rsidP="00DE747F">
      <w:pPr>
        <w:pStyle w:val="Corpsdetexte"/>
        <w:spacing w:before="251"/>
        <w:ind w:left="261"/>
        <w:jc w:val="both"/>
      </w:pPr>
      <w:r>
        <w:t>Par son expertise de haut niveau, elle aide à la prise de décision, au développement de programmes ou de partenariats dans son écosystème.</w:t>
      </w:r>
    </w:p>
    <w:p w14:paraId="55E2ED48" w14:textId="77777777" w:rsidR="00BD4CCF" w:rsidRDefault="00BD4CCF">
      <w:pPr>
        <w:pStyle w:val="Corpsdetexte"/>
      </w:pPr>
    </w:p>
    <w:p w14:paraId="41036A18" w14:textId="77777777" w:rsidR="00BD4CCF" w:rsidRDefault="006A28BA" w:rsidP="00A47CC9">
      <w:pPr>
        <w:pStyle w:val="Titre1"/>
        <w:spacing w:after="240"/>
      </w:pPr>
      <w:r>
        <w:t>RÔLES ET</w:t>
      </w:r>
      <w:r>
        <w:rPr>
          <w:spacing w:val="1"/>
        </w:rPr>
        <w:t xml:space="preserve"> </w:t>
      </w:r>
      <w:r>
        <w:rPr>
          <w:spacing w:val="-2"/>
        </w:rPr>
        <w:t>RESPONSABILITÉS</w:t>
      </w:r>
    </w:p>
    <w:p w14:paraId="2A341FD0" w14:textId="541C635C" w:rsidR="00237CF2" w:rsidRDefault="00237CF2">
      <w:pPr>
        <w:pStyle w:val="Titre2"/>
        <w:jc w:val="both"/>
      </w:pPr>
      <w:r>
        <w:t>Conseil à la direction</w:t>
      </w:r>
    </w:p>
    <w:p w14:paraId="733E9D67" w14:textId="668CC978" w:rsidR="00237CF2" w:rsidRPr="00237CF2" w:rsidRDefault="00237CF2" w:rsidP="005A1BC4">
      <w:pPr>
        <w:pStyle w:val="Titre2"/>
        <w:numPr>
          <w:ilvl w:val="0"/>
          <w:numId w:val="2"/>
        </w:numPr>
        <w:spacing w:before="120"/>
        <w:ind w:left="621"/>
        <w:jc w:val="both"/>
        <w:rPr>
          <w:sz w:val="22"/>
          <w:szCs w:val="22"/>
          <w:u w:val="none"/>
        </w:rPr>
      </w:pPr>
      <w:r w:rsidRPr="00237CF2">
        <w:rPr>
          <w:sz w:val="22"/>
          <w:szCs w:val="22"/>
          <w:u w:val="none"/>
        </w:rPr>
        <w:t>Surveiller et analyser les tendances économiques et entrepreneuriales.</w:t>
      </w:r>
    </w:p>
    <w:p w14:paraId="7827E01A" w14:textId="14CCDE3B" w:rsidR="00237CF2" w:rsidRDefault="00237CF2" w:rsidP="005A1BC4">
      <w:pPr>
        <w:pStyle w:val="Titre2"/>
        <w:numPr>
          <w:ilvl w:val="0"/>
          <w:numId w:val="2"/>
        </w:numPr>
        <w:ind w:left="621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Identifier les secteurs économiques émergents et voir les opportunités pour la francophonie économique.</w:t>
      </w:r>
    </w:p>
    <w:p w14:paraId="59D21CBD" w14:textId="49708B2F" w:rsidR="00237CF2" w:rsidRDefault="00237CF2" w:rsidP="005A1BC4">
      <w:pPr>
        <w:pStyle w:val="Titre2"/>
        <w:numPr>
          <w:ilvl w:val="0"/>
          <w:numId w:val="2"/>
        </w:numPr>
        <w:ind w:left="621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Agir comme une antenne stratégique de la direction</w:t>
      </w:r>
      <w:r w:rsidR="001329A2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en identifiant des risques, </w:t>
      </w:r>
      <w:r w:rsidR="00662E94">
        <w:rPr>
          <w:sz w:val="22"/>
          <w:szCs w:val="22"/>
          <w:u w:val="none"/>
        </w:rPr>
        <w:t>d</w:t>
      </w:r>
      <w:r>
        <w:rPr>
          <w:sz w:val="22"/>
          <w:szCs w:val="22"/>
          <w:u w:val="none"/>
        </w:rPr>
        <w:t xml:space="preserve">es impacts de nouvelles politiques, </w:t>
      </w:r>
      <w:r w:rsidR="00662E94">
        <w:rPr>
          <w:sz w:val="22"/>
          <w:szCs w:val="22"/>
          <w:u w:val="none"/>
        </w:rPr>
        <w:t>d</w:t>
      </w:r>
      <w:r>
        <w:rPr>
          <w:sz w:val="22"/>
          <w:szCs w:val="22"/>
          <w:u w:val="none"/>
        </w:rPr>
        <w:t>es opportunités de financement, de partenariats ou d’alliances potentielles.</w:t>
      </w:r>
    </w:p>
    <w:p w14:paraId="6DCB485D" w14:textId="6EF3B028" w:rsidR="00237CF2" w:rsidRDefault="00237CF2" w:rsidP="005A1BC4">
      <w:pPr>
        <w:pStyle w:val="Titre2"/>
        <w:numPr>
          <w:ilvl w:val="0"/>
          <w:numId w:val="2"/>
        </w:numPr>
        <w:ind w:left="621"/>
        <w:jc w:val="both"/>
        <w:rPr>
          <w:sz w:val="22"/>
          <w:szCs w:val="22"/>
          <w:u w:val="none"/>
        </w:rPr>
      </w:pPr>
      <w:r w:rsidRPr="2BA65DEE">
        <w:rPr>
          <w:sz w:val="22"/>
          <w:szCs w:val="22"/>
          <w:u w:val="none"/>
        </w:rPr>
        <w:t>Aide</w:t>
      </w:r>
      <w:r w:rsidR="126AB63A" w:rsidRPr="2BA65DEE">
        <w:rPr>
          <w:sz w:val="22"/>
          <w:szCs w:val="22"/>
          <w:u w:val="none"/>
        </w:rPr>
        <w:t>r</w:t>
      </w:r>
      <w:r w:rsidRPr="2BA65DEE">
        <w:rPr>
          <w:sz w:val="22"/>
          <w:szCs w:val="22"/>
          <w:u w:val="none"/>
        </w:rPr>
        <w:t xml:space="preserve"> à la préparation du contenu pour des rencontres ministérielles</w:t>
      </w:r>
      <w:r w:rsidR="00662E94" w:rsidRPr="2BA65DEE">
        <w:rPr>
          <w:sz w:val="22"/>
          <w:szCs w:val="22"/>
          <w:u w:val="none"/>
        </w:rPr>
        <w:t xml:space="preserve"> ou de haut niveau</w:t>
      </w:r>
      <w:r w:rsidRPr="2BA65DEE">
        <w:rPr>
          <w:sz w:val="22"/>
          <w:szCs w:val="22"/>
          <w:u w:val="none"/>
        </w:rPr>
        <w:t>.</w:t>
      </w:r>
    </w:p>
    <w:p w14:paraId="150F06E5" w14:textId="5D371FE2" w:rsidR="00237CF2" w:rsidRDefault="00237CF2" w:rsidP="005A1BC4">
      <w:pPr>
        <w:pStyle w:val="Titre2"/>
        <w:numPr>
          <w:ilvl w:val="0"/>
          <w:numId w:val="2"/>
        </w:numPr>
        <w:ind w:left="621"/>
        <w:jc w:val="both"/>
        <w:rPr>
          <w:sz w:val="22"/>
          <w:szCs w:val="22"/>
          <w:u w:val="none"/>
        </w:rPr>
      </w:pPr>
      <w:r w:rsidRPr="2BA65DEE">
        <w:rPr>
          <w:sz w:val="22"/>
          <w:szCs w:val="22"/>
          <w:u w:val="none"/>
        </w:rPr>
        <w:t>Aide</w:t>
      </w:r>
      <w:r w:rsidR="27A3EF34" w:rsidRPr="2BA65DEE">
        <w:rPr>
          <w:sz w:val="22"/>
          <w:szCs w:val="22"/>
          <w:u w:val="none"/>
        </w:rPr>
        <w:t>r</w:t>
      </w:r>
      <w:r w:rsidRPr="2BA65DEE">
        <w:rPr>
          <w:sz w:val="22"/>
          <w:szCs w:val="22"/>
          <w:u w:val="none"/>
        </w:rPr>
        <w:t xml:space="preserve"> à la préparation de messages stratégiques</w:t>
      </w:r>
      <w:r w:rsidR="00662E94" w:rsidRPr="2BA65DEE">
        <w:rPr>
          <w:sz w:val="22"/>
          <w:szCs w:val="22"/>
          <w:u w:val="none"/>
        </w:rPr>
        <w:t xml:space="preserve"> liés à l’entrepreneuriat et au développement de marchés</w:t>
      </w:r>
      <w:r w:rsidRPr="2BA65DEE">
        <w:rPr>
          <w:sz w:val="22"/>
          <w:szCs w:val="22"/>
          <w:u w:val="none"/>
        </w:rPr>
        <w:t>.</w:t>
      </w:r>
    </w:p>
    <w:p w14:paraId="7D5A96B3" w14:textId="0F112BFF" w:rsidR="00237CF2" w:rsidRDefault="00237CF2" w:rsidP="005A1BC4">
      <w:pPr>
        <w:pStyle w:val="Titre2"/>
        <w:numPr>
          <w:ilvl w:val="0"/>
          <w:numId w:val="2"/>
        </w:numPr>
        <w:ind w:left="621"/>
        <w:jc w:val="both"/>
        <w:rPr>
          <w:sz w:val="22"/>
          <w:szCs w:val="22"/>
          <w:u w:val="none"/>
        </w:rPr>
      </w:pPr>
      <w:r w:rsidRPr="2BA65DEE">
        <w:rPr>
          <w:sz w:val="22"/>
          <w:szCs w:val="22"/>
          <w:u w:val="none"/>
        </w:rPr>
        <w:t>Sout</w:t>
      </w:r>
      <w:r w:rsidR="04AEAD3B" w:rsidRPr="2BA65DEE">
        <w:rPr>
          <w:sz w:val="22"/>
          <w:szCs w:val="22"/>
          <w:u w:val="none"/>
        </w:rPr>
        <w:t>enir</w:t>
      </w:r>
      <w:r w:rsidRPr="2BA65DEE">
        <w:rPr>
          <w:sz w:val="22"/>
          <w:szCs w:val="22"/>
          <w:u w:val="none"/>
        </w:rPr>
        <w:t xml:space="preserve"> le RDÉE Canada dans son positionnement </w:t>
      </w:r>
      <w:r w:rsidR="001329A2" w:rsidRPr="2BA65DEE">
        <w:rPr>
          <w:sz w:val="22"/>
          <w:szCs w:val="22"/>
          <w:u w:val="none"/>
        </w:rPr>
        <w:t>sur les questions économiques.</w:t>
      </w:r>
    </w:p>
    <w:p w14:paraId="63EA5A55" w14:textId="65FC1E5F" w:rsidR="001329A2" w:rsidRDefault="001329A2" w:rsidP="005A1BC4">
      <w:pPr>
        <w:pStyle w:val="Titre2"/>
        <w:numPr>
          <w:ilvl w:val="0"/>
          <w:numId w:val="2"/>
        </w:numPr>
        <w:ind w:left="621"/>
        <w:jc w:val="both"/>
        <w:rPr>
          <w:sz w:val="22"/>
          <w:szCs w:val="22"/>
          <w:u w:val="none"/>
        </w:rPr>
      </w:pPr>
      <w:r w:rsidRPr="2BA65DEE">
        <w:rPr>
          <w:sz w:val="22"/>
          <w:szCs w:val="22"/>
          <w:u w:val="none"/>
        </w:rPr>
        <w:t>Prépare</w:t>
      </w:r>
      <w:r w:rsidR="4108253E" w:rsidRPr="2BA65DEE">
        <w:rPr>
          <w:sz w:val="22"/>
          <w:szCs w:val="22"/>
          <w:u w:val="none"/>
        </w:rPr>
        <w:t>r</w:t>
      </w:r>
      <w:r w:rsidRPr="2BA65DEE">
        <w:rPr>
          <w:sz w:val="22"/>
          <w:szCs w:val="22"/>
          <w:u w:val="none"/>
        </w:rPr>
        <w:t xml:space="preserve"> des notes stratégiques</w:t>
      </w:r>
      <w:r w:rsidR="00E92BA1">
        <w:rPr>
          <w:sz w:val="22"/>
          <w:szCs w:val="22"/>
          <w:u w:val="none"/>
        </w:rPr>
        <w:t xml:space="preserve"> ainsi que des analyses d’environnement d’affaires</w:t>
      </w:r>
      <w:r w:rsidRPr="2BA65DEE">
        <w:rPr>
          <w:sz w:val="22"/>
          <w:szCs w:val="22"/>
          <w:u w:val="none"/>
        </w:rPr>
        <w:t>.</w:t>
      </w:r>
    </w:p>
    <w:p w14:paraId="440ADD32" w14:textId="77777777" w:rsidR="00DE747F" w:rsidRPr="00237CF2" w:rsidRDefault="00DE747F" w:rsidP="00DE747F">
      <w:pPr>
        <w:pStyle w:val="Titre2"/>
        <w:ind w:left="621"/>
        <w:jc w:val="both"/>
        <w:rPr>
          <w:sz w:val="22"/>
          <w:szCs w:val="22"/>
          <w:u w:val="none"/>
        </w:rPr>
      </w:pPr>
    </w:p>
    <w:p w14:paraId="1F5288C7" w14:textId="77777777" w:rsidR="00237CF2" w:rsidRDefault="00237CF2">
      <w:pPr>
        <w:pStyle w:val="Titre2"/>
        <w:jc w:val="both"/>
      </w:pPr>
    </w:p>
    <w:p w14:paraId="051DC479" w14:textId="467335B3" w:rsidR="00BD4CCF" w:rsidRDefault="006A28BA">
      <w:pPr>
        <w:pStyle w:val="Titre2"/>
        <w:jc w:val="both"/>
        <w:rPr>
          <w:u w:val="none"/>
        </w:rPr>
      </w:pPr>
      <w:r>
        <w:lastRenderedPageBreak/>
        <w:t>Accompagnement</w:t>
      </w:r>
      <w:r>
        <w:rPr>
          <w:spacing w:val="-8"/>
        </w:rPr>
        <w:t xml:space="preserve"> </w:t>
      </w:r>
      <w:r>
        <w:t>stratégique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réseau</w:t>
      </w:r>
    </w:p>
    <w:p w14:paraId="02A4D0B9" w14:textId="10372051" w:rsidR="00BD4CCF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20"/>
        <w:ind w:left="641" w:hanging="357"/>
        <w:jc w:val="both"/>
      </w:pPr>
      <w:r>
        <w:t>Accompagner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RDÉE</w:t>
      </w:r>
      <w:r>
        <w:rPr>
          <w:spacing w:val="-5"/>
        </w:rPr>
        <w:t xml:space="preserve"> </w:t>
      </w:r>
      <w:r>
        <w:t>Canada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développement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l’enrichissement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leur</w:t>
      </w:r>
      <w:r w:rsidR="00F771D1">
        <w:rPr>
          <w:spacing w:val="-4"/>
        </w:rPr>
        <w:t xml:space="preserve"> </w:t>
      </w:r>
      <w:r>
        <w:t>offre</w:t>
      </w:r>
      <w:r w:rsidRPr="00F771D1">
        <w:rPr>
          <w:spacing w:val="-4"/>
        </w:rPr>
        <w:t xml:space="preserve"> </w:t>
      </w:r>
      <w:r>
        <w:t>de</w:t>
      </w:r>
      <w:r w:rsidRPr="00F771D1">
        <w:rPr>
          <w:spacing w:val="-5"/>
        </w:rPr>
        <w:t xml:space="preserve"> </w:t>
      </w:r>
      <w:r>
        <w:t>services</w:t>
      </w:r>
      <w:r w:rsidRPr="00F771D1">
        <w:rPr>
          <w:spacing w:val="-4"/>
        </w:rPr>
        <w:t xml:space="preserve"> </w:t>
      </w:r>
      <w:r w:rsidRPr="00F771D1">
        <w:rPr>
          <w:spacing w:val="-2"/>
        </w:rPr>
        <w:t>entrepreneuriaux.</w:t>
      </w:r>
    </w:p>
    <w:p w14:paraId="07E7FF29" w14:textId="7FAE2F44" w:rsidR="00BD4CCF" w:rsidRDefault="000A5326" w:rsidP="00DE747F">
      <w:pPr>
        <w:pStyle w:val="Paragraphedeliste"/>
        <w:numPr>
          <w:ilvl w:val="0"/>
          <w:numId w:val="1"/>
        </w:numPr>
        <w:tabs>
          <w:tab w:val="left" w:pos="982"/>
        </w:tabs>
        <w:jc w:val="both"/>
      </w:pPr>
      <w:r>
        <w:t>Faire preuve de leadership dans l’appui et la mobilisation des</w:t>
      </w:r>
      <w:r>
        <w:rPr>
          <w:spacing w:val="-5"/>
        </w:rPr>
        <w:t xml:space="preserve"> </w:t>
      </w:r>
      <w:r>
        <w:t>travaux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groupe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«</w:t>
      </w:r>
      <w:r w:rsidR="00F771D1">
        <w:t> </w:t>
      </w:r>
      <w:r>
        <w:t>Entrepreneuriat</w:t>
      </w:r>
      <w:r>
        <w:rPr>
          <w:spacing w:val="-17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5"/>
        </w:rPr>
        <w:t xml:space="preserve"> </w:t>
      </w:r>
      <w:r>
        <w:t>sous-groupes,</w:t>
      </w:r>
      <w:r>
        <w:rPr>
          <w:spacing w:val="-1"/>
        </w:rPr>
        <w:t xml:space="preserve"> </w:t>
      </w:r>
      <w:r>
        <w:t>notamment en lien avec le commerce interprovincial et international, les chaînes d’approvisionnement</w:t>
      </w:r>
      <w:r w:rsidR="005D78B4">
        <w:t>, les missions économiques de toutes sortes et le transfert d’entreprise.</w:t>
      </w:r>
    </w:p>
    <w:p w14:paraId="6A3472FA" w14:textId="77777777" w:rsidR="00BD4CCF" w:rsidRDefault="006A28BA" w:rsidP="00DE747F">
      <w:pPr>
        <w:pStyle w:val="Paragraphedeliste"/>
        <w:numPr>
          <w:ilvl w:val="0"/>
          <w:numId w:val="1"/>
        </w:numPr>
        <w:tabs>
          <w:tab w:val="left" w:pos="982"/>
        </w:tabs>
        <w:jc w:val="both"/>
      </w:pPr>
      <w:r>
        <w:t>Identifier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besoins</w:t>
      </w:r>
      <w:r>
        <w:rPr>
          <w:spacing w:val="-5"/>
        </w:rPr>
        <w:t xml:space="preserve"> </w:t>
      </w:r>
      <w:r>
        <w:t>communs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réseau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proposer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concrètes</w:t>
      </w:r>
      <w:r>
        <w:rPr>
          <w:spacing w:val="-5"/>
        </w:rPr>
        <w:t xml:space="preserve"> </w:t>
      </w:r>
      <w:r>
        <w:t>(outils,</w:t>
      </w:r>
      <w:r>
        <w:rPr>
          <w:spacing w:val="-1"/>
        </w:rPr>
        <w:t xml:space="preserve"> </w:t>
      </w:r>
      <w:r>
        <w:t xml:space="preserve">contenus, </w:t>
      </w:r>
      <w:r>
        <w:rPr>
          <w:spacing w:val="-2"/>
        </w:rPr>
        <w:t>formations).</w:t>
      </w:r>
    </w:p>
    <w:p w14:paraId="792BE2A9" w14:textId="56E90B81" w:rsidR="00BD4CCF" w:rsidRDefault="006A28BA" w:rsidP="00DE747F">
      <w:pPr>
        <w:pStyle w:val="Paragraphedeliste"/>
        <w:numPr>
          <w:ilvl w:val="0"/>
          <w:numId w:val="1"/>
        </w:numPr>
        <w:tabs>
          <w:tab w:val="left" w:pos="982"/>
        </w:tabs>
        <w:spacing w:before="2"/>
        <w:jc w:val="both"/>
      </w:pPr>
      <w:r>
        <w:t>Renforcer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expertises</w:t>
      </w:r>
      <w:r>
        <w:rPr>
          <w:spacing w:val="-5"/>
        </w:rPr>
        <w:t xml:space="preserve"> </w:t>
      </w:r>
      <w:r>
        <w:t>locales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entrepreneuriat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communautés</w:t>
      </w:r>
      <w:r w:rsidR="00F771D1">
        <w:t xml:space="preserve"> francophones e</w:t>
      </w:r>
      <w:r>
        <w:t>n situation minoritaire.</w:t>
      </w:r>
    </w:p>
    <w:p w14:paraId="4C26E0FE" w14:textId="6464A559" w:rsidR="00BD4CCF" w:rsidRPr="00F771D1" w:rsidRDefault="006A28BA" w:rsidP="00DE747F">
      <w:pPr>
        <w:pStyle w:val="Titre2"/>
        <w:spacing w:before="240"/>
      </w:pPr>
      <w:r w:rsidRPr="00F771D1">
        <w:t>Renforcement d</w:t>
      </w:r>
      <w:r w:rsidR="00662E94" w:rsidRPr="00F771D1">
        <w:t>es capacités en développement de marchés</w:t>
      </w:r>
    </w:p>
    <w:p w14:paraId="283237B8" w14:textId="44D8E810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2"/>
        </w:tabs>
        <w:spacing w:before="120"/>
        <w:ind w:left="642" w:hanging="359"/>
        <w:jc w:val="both"/>
      </w:pPr>
      <w:r w:rsidRPr="00F771D1">
        <w:t xml:space="preserve">Accompagner les membres </w:t>
      </w:r>
      <w:r w:rsidR="2628B3A7" w:rsidRPr="00F771D1">
        <w:t xml:space="preserve">du RDÉE Canada </w:t>
      </w:r>
      <w:r w:rsidRPr="00F771D1">
        <w:t>dans la valorisation de leur offre entrepreneuriale sur les scènes interprovinciale et internationale.</w:t>
      </w:r>
    </w:p>
    <w:p w14:paraId="29905660" w14:textId="22AB9F90" w:rsidR="00BD4CCF" w:rsidRPr="00F771D1" w:rsidRDefault="005D78B4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24" w:hanging="359"/>
        <w:jc w:val="both"/>
      </w:pPr>
      <w:r w:rsidRPr="00F771D1">
        <w:t>Développer, coordonner ou soutenir des activités collectives (missions économiques, vitrines promotionnelles, etc.)</w:t>
      </w:r>
      <w:r w:rsidR="00662E94" w:rsidRPr="00F771D1">
        <w:t xml:space="preserve"> visant le développement de nouveaux marchés.</w:t>
      </w:r>
    </w:p>
    <w:p w14:paraId="214E741F" w14:textId="77777777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24" w:hanging="359"/>
      </w:pPr>
      <w:r w:rsidRPr="00F771D1">
        <w:t>Favoriser les échanges entre entrepreneurs et le développement de partenariats d’affaires.</w:t>
      </w:r>
    </w:p>
    <w:p w14:paraId="59C99B88" w14:textId="184F94C6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24" w:hanging="359"/>
        <w:jc w:val="both"/>
      </w:pPr>
      <w:r w:rsidRPr="00F771D1">
        <w:t>Rechercher activement des opportunités d’affaires et de financement</w:t>
      </w:r>
      <w:r w:rsidR="00662E94" w:rsidRPr="00F771D1">
        <w:t xml:space="preserve"> pour le bureau national et pour les membres du réseau.</w:t>
      </w:r>
    </w:p>
    <w:p w14:paraId="77DC16A0" w14:textId="77777777" w:rsidR="00BD4CCF" w:rsidRPr="009D3DAC" w:rsidRDefault="006A28BA" w:rsidP="00DE747F">
      <w:pPr>
        <w:pStyle w:val="Titre2"/>
        <w:spacing w:before="240"/>
      </w:pPr>
      <w:r w:rsidRPr="009D3DAC">
        <w:t>Développement d’outils et transfert de connaissances</w:t>
      </w:r>
    </w:p>
    <w:p w14:paraId="4901FE36" w14:textId="400B29C6" w:rsidR="00237CF2" w:rsidRPr="00F771D1" w:rsidRDefault="00237CF2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20"/>
        <w:ind w:left="641" w:hanging="357"/>
        <w:jc w:val="both"/>
      </w:pPr>
      <w:r w:rsidRPr="00F771D1">
        <w:t>Analyse</w:t>
      </w:r>
      <w:r w:rsidR="00662E94" w:rsidRPr="00F771D1">
        <w:t>r</w:t>
      </w:r>
      <w:r w:rsidRPr="00F771D1">
        <w:t xml:space="preserve"> les tendances entrepreneuriales.</w:t>
      </w:r>
    </w:p>
    <w:p w14:paraId="640C7734" w14:textId="02BA8AF9" w:rsidR="00237CF2" w:rsidRPr="00F771D1" w:rsidRDefault="00237CF2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F771D1">
        <w:t>Conseille</w:t>
      </w:r>
      <w:r w:rsidR="00662E94" w:rsidRPr="00F771D1">
        <w:t>r la direction et les membres</w:t>
      </w:r>
      <w:r w:rsidRPr="00F771D1">
        <w:t xml:space="preserve"> </w:t>
      </w:r>
      <w:r w:rsidR="7A2A7156" w:rsidRPr="00F771D1">
        <w:t xml:space="preserve">du réseau </w:t>
      </w:r>
      <w:r w:rsidRPr="00F771D1">
        <w:t>sur les stratégies de développement économique.</w:t>
      </w:r>
    </w:p>
    <w:p w14:paraId="7622A6AC" w14:textId="15A729F9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Concevoir, adapter et diffuser des outils pratiques, guides, études de cas et formations.</w:t>
      </w:r>
    </w:p>
    <w:p w14:paraId="2A6105ED" w14:textId="22113E25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Planifier et animer des ateliers, webinaires et formations destinés aux équipes des membres</w:t>
      </w:r>
      <w:r w:rsidR="2887F29F" w:rsidRPr="009D3DAC">
        <w:t xml:space="preserve"> du réseau</w:t>
      </w:r>
      <w:r w:rsidRPr="009D3DAC">
        <w:t>.</w:t>
      </w:r>
    </w:p>
    <w:p w14:paraId="672D2F3C" w14:textId="77777777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Assurer une veille stratégique sur les tendances entrepreneuriales et économiques.</w:t>
      </w:r>
    </w:p>
    <w:p w14:paraId="4B79FE57" w14:textId="08C041A1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Contribu</w:t>
      </w:r>
      <w:r w:rsidR="00662E94" w:rsidRPr="009D3DAC">
        <w:t xml:space="preserve">er </w:t>
      </w:r>
      <w:r w:rsidRPr="009D3DAC">
        <w:t>aux projets collectifs et à la coordination du réseau</w:t>
      </w:r>
      <w:r w:rsidR="151981D8" w:rsidRPr="009D3DAC">
        <w:t>.</w:t>
      </w:r>
    </w:p>
    <w:p w14:paraId="221F3EE0" w14:textId="77777777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Participer à la mise en œuvre de projets collaboratifs en entrepreneuriat.</w:t>
      </w:r>
    </w:p>
    <w:p w14:paraId="23BBE71A" w14:textId="77777777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Rédiger des plans d’action, bilans, rapports d’évaluation et compte rendus de réunions.</w:t>
      </w:r>
    </w:p>
    <w:p w14:paraId="0961B4D2" w14:textId="24BF1AD5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41" w:hanging="357"/>
        <w:jc w:val="both"/>
      </w:pPr>
      <w:r w:rsidRPr="009D3DAC">
        <w:t>Collaborer avec d’autres secteurs du RDÉE Canada et avec des partenaires externes pour maximiser les</w:t>
      </w:r>
      <w:r w:rsidR="02363178" w:rsidRPr="009D3DAC">
        <w:t xml:space="preserve"> </w:t>
      </w:r>
      <w:r w:rsidRPr="009D3DAC">
        <w:t>retombées collectives.</w:t>
      </w:r>
    </w:p>
    <w:p w14:paraId="48117A76" w14:textId="77777777" w:rsidR="005D78B4" w:rsidRPr="00F771D1" w:rsidRDefault="005D78B4">
      <w:pPr>
        <w:pStyle w:val="Corpsdetexte"/>
        <w:spacing w:before="35"/>
        <w:ind w:left="982"/>
      </w:pPr>
    </w:p>
    <w:p w14:paraId="56658A87" w14:textId="77777777" w:rsidR="00BD4CCF" w:rsidRPr="00F771D1" w:rsidRDefault="006A28BA" w:rsidP="00DE747F">
      <w:pPr>
        <w:pStyle w:val="Titre2"/>
        <w:rPr>
          <w:u w:val="none"/>
        </w:rPr>
      </w:pPr>
      <w:r w:rsidRPr="00F771D1">
        <w:rPr>
          <w:spacing w:val="-2"/>
        </w:rPr>
        <w:t>Autres</w:t>
      </w:r>
    </w:p>
    <w:p w14:paraId="2164922C" w14:textId="77777777" w:rsidR="00BD4CCF" w:rsidRPr="00F771D1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20"/>
        <w:ind w:left="624" w:hanging="359"/>
      </w:pPr>
      <w:r w:rsidRPr="00685045">
        <w:t>Contribuer activement à la vie organisationnelle et à un climat de travail positif.</w:t>
      </w:r>
    </w:p>
    <w:p w14:paraId="2A486E0A" w14:textId="77777777" w:rsidR="00BD4CCF" w:rsidRDefault="006A28BA" w:rsidP="00DE747F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left="624" w:hanging="359"/>
      </w:pPr>
      <w:r w:rsidRPr="00685045">
        <w:t>Effectuer toute autre tâche connexe.</w:t>
      </w:r>
    </w:p>
    <w:p w14:paraId="51D77D13" w14:textId="77777777" w:rsidR="00F771D1" w:rsidRPr="00F771D1" w:rsidRDefault="00F771D1" w:rsidP="00DE747F">
      <w:pPr>
        <w:tabs>
          <w:tab w:val="left" w:pos="981"/>
        </w:tabs>
        <w:spacing w:before="1"/>
        <w:ind w:left="624"/>
      </w:pPr>
    </w:p>
    <w:p w14:paraId="37987F11" w14:textId="77777777" w:rsidR="00BD4CCF" w:rsidRDefault="006A28BA">
      <w:pPr>
        <w:pStyle w:val="Titre1"/>
        <w:spacing w:before="1"/>
        <w:jc w:val="left"/>
      </w:pPr>
      <w:r>
        <w:t>PROFIL</w:t>
      </w:r>
      <w:r>
        <w:rPr>
          <w:spacing w:val="-5"/>
        </w:rPr>
        <w:t xml:space="preserve"> </w:t>
      </w:r>
      <w:r>
        <w:t>RECHERCHÉ</w:t>
      </w:r>
      <w:r>
        <w:rPr>
          <w:spacing w:val="-1"/>
        </w:rPr>
        <w:t xml:space="preserve"> </w:t>
      </w:r>
      <w:r>
        <w:t>ET EXIGEANCES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POSTE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3337736F" w14:textId="44847D07" w:rsidR="00BD4CCF" w:rsidRDefault="006A28BA" w:rsidP="006A4E45">
      <w:pPr>
        <w:pStyle w:val="Titre2"/>
        <w:spacing w:before="240"/>
        <w:rPr>
          <w:u w:val="none"/>
        </w:rPr>
      </w:pPr>
      <w:r>
        <w:t>Scolarité</w:t>
      </w:r>
    </w:p>
    <w:p w14:paraId="44B36132" w14:textId="77777777" w:rsidR="00BD4CCF" w:rsidRDefault="006A28BA" w:rsidP="00DE747F">
      <w:pPr>
        <w:pStyle w:val="Paragraphedeliste"/>
        <w:numPr>
          <w:ilvl w:val="0"/>
          <w:numId w:val="1"/>
        </w:numPr>
        <w:tabs>
          <w:tab w:val="left" w:pos="982"/>
        </w:tabs>
        <w:spacing w:before="120"/>
        <w:ind w:left="618" w:hanging="357"/>
        <w:jc w:val="both"/>
      </w:pPr>
      <w:r>
        <w:t>Diplôme</w:t>
      </w:r>
      <w:r>
        <w:rPr>
          <w:spacing w:val="-2"/>
        </w:rPr>
        <w:t xml:space="preserve"> </w:t>
      </w:r>
      <w:r>
        <w:t>universitaire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affaires,</w:t>
      </w:r>
      <w:r>
        <w:rPr>
          <w:spacing w:val="-2"/>
        </w:rPr>
        <w:t xml:space="preserve"> </w:t>
      </w:r>
      <w:r>
        <w:t>entrepreneuriat,</w:t>
      </w:r>
      <w:r>
        <w:rPr>
          <w:spacing w:val="-4"/>
        </w:rPr>
        <w:t xml:space="preserve"> </w:t>
      </w:r>
      <w:r>
        <w:t>commerce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autre domaine pertinent.</w:t>
      </w:r>
    </w:p>
    <w:p w14:paraId="3293B474" w14:textId="60C31B71" w:rsidR="00BD4CCF" w:rsidRDefault="006A28BA" w:rsidP="006A4E45">
      <w:pPr>
        <w:pStyle w:val="Titre2"/>
        <w:spacing w:before="120" w:after="120"/>
        <w:rPr>
          <w:u w:val="none"/>
        </w:rPr>
      </w:pPr>
      <w:r>
        <w:t>Expérience</w:t>
      </w:r>
    </w:p>
    <w:p w14:paraId="4A130149" w14:textId="1B9C4893" w:rsidR="00BD4CCF" w:rsidRDefault="006A28BA" w:rsidP="00253F30">
      <w:pPr>
        <w:pStyle w:val="Paragraphedeliste"/>
        <w:numPr>
          <w:ilvl w:val="0"/>
          <w:numId w:val="1"/>
        </w:numPr>
        <w:tabs>
          <w:tab w:val="left" w:pos="880"/>
        </w:tabs>
        <w:ind w:left="539" w:hanging="255"/>
        <w:jc w:val="both"/>
      </w:pPr>
      <w:r>
        <w:t>Minimum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 w:rsidR="005D78B4">
        <w:t>5</w:t>
      </w:r>
      <w:r>
        <w:rPr>
          <w:spacing w:val="-8"/>
        </w:rPr>
        <w:t xml:space="preserve"> </w:t>
      </w:r>
      <w:r>
        <w:t>ans</w:t>
      </w:r>
      <w:r>
        <w:rPr>
          <w:spacing w:val="-7"/>
        </w:rPr>
        <w:t xml:space="preserve"> </w:t>
      </w:r>
      <w:r>
        <w:t>d’expérience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entrepreneuriat</w:t>
      </w:r>
      <w:r>
        <w:rPr>
          <w:spacing w:val="-6"/>
        </w:rPr>
        <w:t xml:space="preserve"> </w:t>
      </w:r>
      <w:r>
        <w:t>(comme</w:t>
      </w:r>
      <w:r>
        <w:rPr>
          <w:spacing w:val="-8"/>
        </w:rPr>
        <w:t xml:space="preserve"> </w:t>
      </w:r>
      <w:r>
        <w:t>entrepreneur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conseiller)</w:t>
      </w:r>
      <w:r w:rsidR="005D78B4">
        <w:rPr>
          <w:spacing w:val="-4"/>
        </w:rPr>
        <w:t>, incluant le</w:t>
      </w:r>
      <w:r w:rsidR="00685045">
        <w:rPr>
          <w:spacing w:val="-4"/>
        </w:rPr>
        <w:t xml:space="preserve"> </w:t>
      </w:r>
      <w:r>
        <w:t>commerce</w:t>
      </w:r>
      <w:r w:rsidRPr="00F771D1">
        <w:rPr>
          <w:spacing w:val="-8"/>
        </w:rPr>
        <w:t xml:space="preserve"> </w:t>
      </w:r>
      <w:r>
        <w:t>interprovincial</w:t>
      </w:r>
      <w:r w:rsidRPr="00F771D1">
        <w:rPr>
          <w:spacing w:val="-7"/>
        </w:rPr>
        <w:t xml:space="preserve"> </w:t>
      </w:r>
      <w:r>
        <w:t>ou</w:t>
      </w:r>
      <w:r w:rsidRPr="00F771D1">
        <w:rPr>
          <w:spacing w:val="-6"/>
        </w:rPr>
        <w:t xml:space="preserve"> </w:t>
      </w:r>
      <w:r w:rsidRPr="00F771D1">
        <w:rPr>
          <w:spacing w:val="-2"/>
        </w:rPr>
        <w:t>international.</w:t>
      </w:r>
    </w:p>
    <w:p w14:paraId="56253AD7" w14:textId="77777777" w:rsidR="00BD4CCF" w:rsidRPr="006A4E45" w:rsidRDefault="006A28BA" w:rsidP="00253F30">
      <w:pPr>
        <w:pStyle w:val="Paragraphedeliste"/>
        <w:numPr>
          <w:ilvl w:val="0"/>
          <w:numId w:val="1"/>
        </w:numPr>
        <w:tabs>
          <w:tab w:val="left" w:pos="880"/>
        </w:tabs>
        <w:spacing w:before="37"/>
        <w:ind w:left="539" w:hanging="255"/>
      </w:pPr>
      <w:r>
        <w:t>Expérience</w:t>
      </w:r>
      <w:r>
        <w:rPr>
          <w:spacing w:val="-10"/>
        </w:rPr>
        <w:t xml:space="preserve"> </w:t>
      </w:r>
      <w:r>
        <w:t>démontrée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accompagnement</w:t>
      </w:r>
      <w:r>
        <w:rPr>
          <w:spacing w:val="-6"/>
        </w:rPr>
        <w:t xml:space="preserve"> </w:t>
      </w:r>
      <w:r>
        <w:t>d’entrepreneurs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animation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formations.</w:t>
      </w:r>
    </w:p>
    <w:p w14:paraId="17142C9B" w14:textId="77777777" w:rsidR="006A4E45" w:rsidRPr="00662E94" w:rsidRDefault="006A4E45" w:rsidP="006A4E45">
      <w:pPr>
        <w:pStyle w:val="Paragraphedeliste"/>
        <w:tabs>
          <w:tab w:val="left" w:pos="880"/>
        </w:tabs>
        <w:spacing w:before="37"/>
        <w:ind w:left="539" w:firstLine="0"/>
      </w:pPr>
    </w:p>
    <w:p w14:paraId="56B19F80" w14:textId="19E61AD0" w:rsidR="00662E94" w:rsidRDefault="00662E94" w:rsidP="006A4E45">
      <w:pPr>
        <w:pStyle w:val="Paragraphedeliste"/>
        <w:numPr>
          <w:ilvl w:val="0"/>
          <w:numId w:val="1"/>
        </w:numPr>
        <w:tabs>
          <w:tab w:val="left" w:pos="880"/>
        </w:tabs>
        <w:spacing w:before="37"/>
        <w:ind w:left="539" w:hanging="255"/>
        <w:jc w:val="both"/>
      </w:pPr>
      <w:r>
        <w:rPr>
          <w:spacing w:val="-2"/>
        </w:rPr>
        <w:lastRenderedPageBreak/>
        <w:t>Expérience démontrée en transfert de connaissance envers des membres ou collègues qui offriront des services directs.</w:t>
      </w:r>
    </w:p>
    <w:p w14:paraId="1036EBAF" w14:textId="4FEFB552" w:rsidR="00BD4CCF" w:rsidRDefault="006A28BA" w:rsidP="006A4E45">
      <w:pPr>
        <w:pStyle w:val="Paragraphedeliste"/>
        <w:numPr>
          <w:ilvl w:val="0"/>
          <w:numId w:val="1"/>
        </w:numPr>
        <w:tabs>
          <w:tab w:val="left" w:pos="880"/>
        </w:tabs>
        <w:spacing w:before="37"/>
        <w:ind w:left="539" w:hanging="255"/>
        <w:jc w:val="both"/>
      </w:pPr>
      <w:r>
        <w:t>Un</w:t>
      </w:r>
      <w:r>
        <w:rPr>
          <w:spacing w:val="-9"/>
        </w:rPr>
        <w:t xml:space="preserve"> </w:t>
      </w:r>
      <w:r>
        <w:t>parcours</w:t>
      </w:r>
      <w:r>
        <w:rPr>
          <w:spacing w:val="-5"/>
        </w:rPr>
        <w:t xml:space="preserve"> </w:t>
      </w:r>
      <w:r>
        <w:t>entrepreneurial</w:t>
      </w:r>
      <w:r>
        <w:rPr>
          <w:spacing w:val="-7"/>
        </w:rPr>
        <w:t xml:space="preserve"> </w:t>
      </w:r>
      <w:r>
        <w:t>personnel,</w:t>
      </w:r>
      <w:r>
        <w:rPr>
          <w:spacing w:val="-7"/>
        </w:rPr>
        <w:t xml:space="preserve"> </w:t>
      </w:r>
      <w:r>
        <w:t>notamment</w:t>
      </w:r>
      <w:r>
        <w:rPr>
          <w:spacing w:val="-6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province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l’international,</w:t>
      </w:r>
      <w:r w:rsidR="005D78B4">
        <w:rPr>
          <w:spacing w:val="-2"/>
        </w:rPr>
        <w:t xml:space="preserve"> </w:t>
      </w:r>
      <w:r>
        <w:t>constitue</w:t>
      </w:r>
      <w:r w:rsidRPr="005D78B4">
        <w:rPr>
          <w:spacing w:val="-6"/>
        </w:rPr>
        <w:t xml:space="preserve"> </w:t>
      </w:r>
      <w:r>
        <w:t>un</w:t>
      </w:r>
      <w:r w:rsidRPr="005D78B4">
        <w:rPr>
          <w:spacing w:val="-4"/>
        </w:rPr>
        <w:t xml:space="preserve"> </w:t>
      </w:r>
      <w:r>
        <w:t>atout</w:t>
      </w:r>
      <w:r w:rsidRPr="005D78B4">
        <w:rPr>
          <w:spacing w:val="-2"/>
        </w:rPr>
        <w:t>.</w:t>
      </w:r>
    </w:p>
    <w:p w14:paraId="5C5D109E" w14:textId="0BE67F73" w:rsidR="00BD4CCF" w:rsidRDefault="006A28BA" w:rsidP="006A4E45">
      <w:pPr>
        <w:pStyle w:val="Titre2"/>
        <w:spacing w:before="240"/>
        <w:rPr>
          <w:u w:val="none"/>
        </w:rPr>
      </w:pPr>
      <w:r>
        <w:t>Connaissances</w:t>
      </w:r>
      <w:r>
        <w:rPr>
          <w:spacing w:val="-9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compétences</w:t>
      </w:r>
    </w:p>
    <w:p w14:paraId="0C9A1898" w14:textId="77777777" w:rsidR="00BD4CCF" w:rsidRDefault="006A28BA" w:rsidP="006A4E45">
      <w:pPr>
        <w:pStyle w:val="Paragraphedeliste"/>
        <w:numPr>
          <w:ilvl w:val="1"/>
          <w:numId w:val="1"/>
        </w:numPr>
        <w:tabs>
          <w:tab w:val="left" w:pos="1099"/>
        </w:tabs>
        <w:spacing w:before="120" w:line="237" w:lineRule="auto"/>
        <w:jc w:val="both"/>
      </w:pPr>
      <w:r>
        <w:rPr>
          <w:spacing w:val="-2"/>
        </w:rPr>
        <w:t>Très</w:t>
      </w:r>
      <w:r>
        <w:rPr>
          <w:spacing w:val="-7"/>
        </w:rPr>
        <w:t xml:space="preserve"> </w:t>
      </w:r>
      <w:r>
        <w:rPr>
          <w:spacing w:val="-2"/>
        </w:rPr>
        <w:t>bonne</w:t>
      </w:r>
      <w:r>
        <w:rPr>
          <w:spacing w:val="-7"/>
        </w:rPr>
        <w:t xml:space="preserve"> </w:t>
      </w:r>
      <w:r>
        <w:rPr>
          <w:spacing w:val="-2"/>
        </w:rPr>
        <w:t>connaissance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enjeux</w:t>
      </w:r>
      <w:r>
        <w:rPr>
          <w:spacing w:val="-7"/>
        </w:rPr>
        <w:t xml:space="preserve"> </w:t>
      </w:r>
      <w:r>
        <w:rPr>
          <w:spacing w:val="-2"/>
        </w:rPr>
        <w:t>économiques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entrepreneuriaux</w:t>
      </w:r>
      <w:r>
        <w:rPr>
          <w:spacing w:val="-7"/>
        </w:rPr>
        <w:t xml:space="preserve"> </w:t>
      </w:r>
      <w:r>
        <w:rPr>
          <w:spacing w:val="-2"/>
        </w:rPr>
        <w:t>propres</w:t>
      </w:r>
      <w:r>
        <w:rPr>
          <w:spacing w:val="-7"/>
        </w:rPr>
        <w:t xml:space="preserve"> </w:t>
      </w:r>
      <w:r>
        <w:rPr>
          <w:spacing w:val="-2"/>
        </w:rPr>
        <w:t xml:space="preserve">aux </w:t>
      </w:r>
      <w:r>
        <w:t>communautés francophones en situation minoritaire.</w:t>
      </w:r>
    </w:p>
    <w:p w14:paraId="0EAE437B" w14:textId="77777777" w:rsidR="00BD4CCF" w:rsidRPr="00053AB9" w:rsidRDefault="006A28BA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Maîtrise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notions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commerce</w:t>
      </w:r>
      <w:r>
        <w:rPr>
          <w:spacing w:val="-7"/>
        </w:rPr>
        <w:t xml:space="preserve"> </w:t>
      </w:r>
      <w:r>
        <w:rPr>
          <w:spacing w:val="-2"/>
        </w:rPr>
        <w:t>interprovincial</w:t>
      </w:r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5"/>
        </w:rPr>
        <w:t xml:space="preserve"> </w:t>
      </w:r>
      <w:r>
        <w:rPr>
          <w:spacing w:val="-2"/>
        </w:rPr>
        <w:t>international.</w:t>
      </w:r>
    </w:p>
    <w:p w14:paraId="33FC90AF" w14:textId="2697CEF6" w:rsidR="00053AB9" w:rsidRPr="005D78B4" w:rsidRDefault="00053AB9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Expertise dans le développement de marchés.</w:t>
      </w:r>
    </w:p>
    <w:p w14:paraId="56A473A6" w14:textId="5C42FB62" w:rsidR="005D78B4" w:rsidRPr="005D78B4" w:rsidRDefault="005D78B4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Expertise dans le transfert d’entreprise.</w:t>
      </w:r>
    </w:p>
    <w:p w14:paraId="35EFBAFB" w14:textId="62F8C5E7" w:rsidR="005D78B4" w:rsidRPr="005D78B4" w:rsidRDefault="005D78B4" w:rsidP="005F0BE8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  <w:jc w:val="both"/>
      </w:pPr>
      <w:r>
        <w:rPr>
          <w:spacing w:val="-2"/>
        </w:rPr>
        <w:t>Expertise dans la compréhension des besoins des entreprises à tous les cycles de leur vie et à proposer des solutions pour les aider.</w:t>
      </w:r>
    </w:p>
    <w:p w14:paraId="780EB8DC" w14:textId="29852DB7" w:rsidR="005D78B4" w:rsidRPr="005D78B4" w:rsidRDefault="005D78B4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Expérience dans la mobilisation d’un réseau national et/ou de groupes de travail.</w:t>
      </w:r>
    </w:p>
    <w:p w14:paraId="4E5F8B5E" w14:textId="77777777" w:rsidR="00BD4CCF" w:rsidRDefault="006A28BA">
      <w:pPr>
        <w:pStyle w:val="Paragraphedeliste"/>
        <w:numPr>
          <w:ilvl w:val="1"/>
          <w:numId w:val="1"/>
        </w:numPr>
        <w:tabs>
          <w:tab w:val="left" w:pos="1099"/>
        </w:tabs>
        <w:spacing w:line="268" w:lineRule="exact"/>
      </w:pPr>
      <w:r>
        <w:rPr>
          <w:spacing w:val="-2"/>
        </w:rPr>
        <w:t>Excellente</w:t>
      </w:r>
      <w:r>
        <w:rPr>
          <w:spacing w:val="-9"/>
        </w:rPr>
        <w:t xml:space="preserve"> </w:t>
      </w:r>
      <w:r>
        <w:rPr>
          <w:spacing w:val="-2"/>
        </w:rPr>
        <w:t>maîtrise</w:t>
      </w:r>
      <w:r>
        <w:rPr>
          <w:spacing w:val="-6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français</w:t>
      </w:r>
      <w:r>
        <w:rPr>
          <w:spacing w:val="-6"/>
        </w:rPr>
        <w:t xml:space="preserve"> </w:t>
      </w:r>
      <w:r>
        <w:rPr>
          <w:spacing w:val="-2"/>
        </w:rPr>
        <w:t>(oral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écrit)</w:t>
      </w:r>
      <w:r>
        <w:rPr>
          <w:spacing w:val="-5"/>
        </w:rPr>
        <w:t xml:space="preserve"> </w:t>
      </w:r>
      <w:r>
        <w:rPr>
          <w:spacing w:val="-2"/>
        </w:rPr>
        <w:t>et</w:t>
      </w:r>
      <w:r>
        <w:rPr>
          <w:spacing w:val="-5"/>
        </w:rPr>
        <w:t xml:space="preserve"> </w:t>
      </w:r>
      <w:r>
        <w:rPr>
          <w:spacing w:val="-2"/>
        </w:rPr>
        <w:t>bonne</w:t>
      </w:r>
      <w:r>
        <w:rPr>
          <w:spacing w:val="-7"/>
        </w:rPr>
        <w:t xml:space="preserve"> </w:t>
      </w:r>
      <w:r>
        <w:rPr>
          <w:spacing w:val="-2"/>
        </w:rPr>
        <w:t>connaissance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l’anglais.</w:t>
      </w:r>
    </w:p>
    <w:p w14:paraId="42726C24" w14:textId="48F0DA4A" w:rsidR="00BD4CCF" w:rsidRDefault="006A28BA" w:rsidP="005F0BE8">
      <w:pPr>
        <w:pStyle w:val="Paragraphedeliste"/>
        <w:numPr>
          <w:ilvl w:val="1"/>
          <w:numId w:val="1"/>
        </w:numPr>
        <w:tabs>
          <w:tab w:val="left" w:pos="1099"/>
        </w:tabs>
        <w:spacing w:before="2" w:line="237" w:lineRule="auto"/>
        <w:jc w:val="both"/>
      </w:pPr>
      <w:r>
        <w:rPr>
          <w:spacing w:val="-2"/>
        </w:rPr>
        <w:t>Aisance</w:t>
      </w:r>
      <w:r>
        <w:rPr>
          <w:spacing w:val="-6"/>
        </w:rPr>
        <w:t xml:space="preserve"> </w:t>
      </w:r>
      <w:r>
        <w:rPr>
          <w:spacing w:val="-2"/>
        </w:rPr>
        <w:t>avec</w:t>
      </w:r>
      <w:r>
        <w:rPr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outils</w:t>
      </w:r>
      <w:r>
        <w:rPr>
          <w:spacing w:val="-6"/>
        </w:rPr>
        <w:t xml:space="preserve"> </w:t>
      </w:r>
      <w:r>
        <w:rPr>
          <w:spacing w:val="-2"/>
        </w:rPr>
        <w:t>collaboratifs</w:t>
      </w:r>
      <w:r>
        <w:rPr>
          <w:spacing w:val="-6"/>
        </w:rPr>
        <w:t xml:space="preserve"> </w:t>
      </w:r>
      <w:r>
        <w:rPr>
          <w:spacing w:val="-2"/>
        </w:rPr>
        <w:t>numériques</w:t>
      </w:r>
      <w:r>
        <w:rPr>
          <w:spacing w:val="-6"/>
        </w:rPr>
        <w:t xml:space="preserve"> </w:t>
      </w:r>
      <w:r>
        <w:rPr>
          <w:spacing w:val="-2"/>
        </w:rPr>
        <w:t>(Microsoft</w:t>
      </w:r>
      <w:r>
        <w:rPr>
          <w:spacing w:val="-7"/>
        </w:rPr>
        <w:t xml:space="preserve"> </w:t>
      </w:r>
      <w:r>
        <w:rPr>
          <w:spacing w:val="-2"/>
        </w:rPr>
        <w:t>Office,</w:t>
      </w:r>
      <w:r w:rsidR="00553771">
        <w:rPr>
          <w:spacing w:val="-7"/>
        </w:rPr>
        <w:t xml:space="preserve"> </w:t>
      </w:r>
      <w:r>
        <w:rPr>
          <w:spacing w:val="-2"/>
        </w:rPr>
        <w:t>plateformes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t>réunion virtuelle, etc.).</w:t>
      </w:r>
    </w:p>
    <w:p w14:paraId="6CD469DC" w14:textId="60FDF118" w:rsidR="00B672EF" w:rsidRDefault="00B672EF">
      <w:pPr>
        <w:pStyle w:val="Paragraphedeliste"/>
        <w:numPr>
          <w:ilvl w:val="1"/>
          <w:numId w:val="1"/>
        </w:numPr>
        <w:tabs>
          <w:tab w:val="left" w:pos="1099"/>
        </w:tabs>
        <w:spacing w:before="2" w:line="237" w:lineRule="auto"/>
        <w:ind w:right="1085"/>
      </w:pPr>
      <w:r>
        <w:t>Exp</w:t>
      </w:r>
      <w:r w:rsidR="299F0811">
        <w:t>é</w:t>
      </w:r>
      <w:r>
        <w:t>r</w:t>
      </w:r>
      <w:r w:rsidR="00053AB9">
        <w:t>ience</w:t>
      </w:r>
      <w:r>
        <w:t xml:space="preserve"> en représentation.</w:t>
      </w:r>
    </w:p>
    <w:p w14:paraId="25B00C95" w14:textId="072A09F9" w:rsidR="00A972CC" w:rsidRDefault="00A972CC">
      <w:pPr>
        <w:pStyle w:val="Paragraphedeliste"/>
        <w:numPr>
          <w:ilvl w:val="1"/>
          <w:numId w:val="1"/>
        </w:numPr>
        <w:tabs>
          <w:tab w:val="left" w:pos="1099"/>
        </w:tabs>
        <w:spacing w:before="2" w:line="237" w:lineRule="auto"/>
        <w:ind w:right="1085"/>
      </w:pPr>
      <w:r>
        <w:t>Excellente capacité rédactionnelle et pour la recherche.</w:t>
      </w:r>
    </w:p>
    <w:p w14:paraId="26A6222F" w14:textId="5A39C6FB" w:rsidR="00B672EF" w:rsidRDefault="00B672EF" w:rsidP="005F0BE8">
      <w:pPr>
        <w:pStyle w:val="Paragraphedeliste"/>
        <w:numPr>
          <w:ilvl w:val="1"/>
          <w:numId w:val="1"/>
        </w:numPr>
        <w:tabs>
          <w:tab w:val="left" w:pos="1099"/>
        </w:tabs>
        <w:spacing w:before="2" w:line="237" w:lineRule="auto"/>
        <w:jc w:val="both"/>
      </w:pPr>
      <w:r>
        <w:t xml:space="preserve">Posséder un réseau de contacts important dans le milieu entrepreneurial </w:t>
      </w:r>
      <w:r w:rsidR="00053AB9">
        <w:t xml:space="preserve">et d’affaires </w:t>
      </w:r>
      <w:r>
        <w:t>canadien.</w:t>
      </w:r>
    </w:p>
    <w:p w14:paraId="5EEDC2AC" w14:textId="77777777" w:rsidR="00BD4CCF" w:rsidRDefault="006A28BA" w:rsidP="006A4E45">
      <w:pPr>
        <w:pStyle w:val="Titre2"/>
        <w:spacing w:before="240"/>
        <w:ind w:left="379"/>
        <w:jc w:val="both"/>
        <w:rPr>
          <w:u w:val="none"/>
        </w:rPr>
      </w:pPr>
      <w:r>
        <w:rPr>
          <w:spacing w:val="-2"/>
        </w:rPr>
        <w:t>Qualités</w:t>
      </w:r>
      <w:r>
        <w:rPr>
          <w:spacing w:val="-5"/>
        </w:rPr>
        <w:t xml:space="preserve"> </w:t>
      </w:r>
      <w:r>
        <w:rPr>
          <w:spacing w:val="-2"/>
        </w:rPr>
        <w:t>personnelles</w:t>
      </w:r>
    </w:p>
    <w:p w14:paraId="625226D6" w14:textId="77777777" w:rsidR="00BD4CCF" w:rsidRDefault="006A28BA" w:rsidP="006A4E45">
      <w:pPr>
        <w:pStyle w:val="Paragraphedeliste"/>
        <w:numPr>
          <w:ilvl w:val="1"/>
          <w:numId w:val="1"/>
        </w:numPr>
        <w:tabs>
          <w:tab w:val="left" w:pos="1099"/>
        </w:tabs>
        <w:spacing w:before="120" w:line="268" w:lineRule="exact"/>
      </w:pPr>
      <w:r>
        <w:rPr>
          <w:spacing w:val="-2"/>
        </w:rPr>
        <w:t>Aptitudes</w:t>
      </w:r>
      <w:r>
        <w:rPr>
          <w:spacing w:val="-8"/>
        </w:rPr>
        <w:t xml:space="preserve"> </w:t>
      </w:r>
      <w:r>
        <w:rPr>
          <w:spacing w:val="-2"/>
        </w:rPr>
        <w:t>marquées</w:t>
      </w:r>
      <w:r>
        <w:rPr>
          <w:spacing w:val="-7"/>
        </w:rPr>
        <w:t xml:space="preserve"> </w:t>
      </w:r>
      <w:r>
        <w:rPr>
          <w:spacing w:val="-2"/>
        </w:rPr>
        <w:t>pour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communication,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vulgarisation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rédaction.</w:t>
      </w:r>
    </w:p>
    <w:p w14:paraId="04A8BE3B" w14:textId="77777777" w:rsidR="00BD4CCF" w:rsidRDefault="006A28BA">
      <w:pPr>
        <w:pStyle w:val="Paragraphedeliste"/>
        <w:numPr>
          <w:ilvl w:val="1"/>
          <w:numId w:val="1"/>
        </w:numPr>
        <w:tabs>
          <w:tab w:val="left" w:pos="1099"/>
        </w:tabs>
        <w:spacing w:line="268" w:lineRule="exact"/>
      </w:pPr>
      <w:r>
        <w:rPr>
          <w:spacing w:val="-2"/>
        </w:rPr>
        <w:t>Leadership</w:t>
      </w:r>
      <w:r>
        <w:rPr>
          <w:spacing w:val="-10"/>
        </w:rPr>
        <w:t xml:space="preserve"> </w:t>
      </w:r>
      <w:r>
        <w:rPr>
          <w:spacing w:val="-2"/>
        </w:rPr>
        <w:t>mobilisateur,</w:t>
      </w:r>
      <w:r>
        <w:rPr>
          <w:spacing w:val="-8"/>
        </w:rPr>
        <w:t xml:space="preserve"> </w:t>
      </w:r>
      <w:r>
        <w:rPr>
          <w:spacing w:val="-2"/>
        </w:rPr>
        <w:t>approche</w:t>
      </w:r>
      <w:r>
        <w:rPr>
          <w:spacing w:val="-7"/>
        </w:rPr>
        <w:t xml:space="preserve"> </w:t>
      </w:r>
      <w:r>
        <w:rPr>
          <w:spacing w:val="-2"/>
        </w:rPr>
        <w:t>collaborative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grand</w:t>
      </w:r>
      <w:r>
        <w:rPr>
          <w:spacing w:val="-7"/>
        </w:rPr>
        <w:t xml:space="preserve"> </w:t>
      </w:r>
      <w:r>
        <w:rPr>
          <w:spacing w:val="-2"/>
        </w:rPr>
        <w:t>sens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l’initiative.</w:t>
      </w:r>
    </w:p>
    <w:p w14:paraId="589692C8" w14:textId="77777777" w:rsidR="00BD4CCF" w:rsidRDefault="006A28BA">
      <w:pPr>
        <w:pStyle w:val="Paragraphedeliste"/>
        <w:numPr>
          <w:ilvl w:val="1"/>
          <w:numId w:val="1"/>
        </w:numPr>
        <w:tabs>
          <w:tab w:val="left" w:pos="1099"/>
        </w:tabs>
        <w:spacing w:line="268" w:lineRule="exact"/>
      </w:pPr>
      <w:r>
        <w:rPr>
          <w:spacing w:val="-2"/>
        </w:rPr>
        <w:t>Autonomie,</w:t>
      </w:r>
      <w:r>
        <w:rPr>
          <w:spacing w:val="-8"/>
        </w:rPr>
        <w:t xml:space="preserve"> </w:t>
      </w:r>
      <w:r>
        <w:rPr>
          <w:spacing w:val="-2"/>
        </w:rPr>
        <w:t>rigueur,</w:t>
      </w:r>
      <w:r>
        <w:rPr>
          <w:spacing w:val="-6"/>
        </w:rPr>
        <w:t xml:space="preserve"> </w:t>
      </w:r>
      <w:r>
        <w:rPr>
          <w:spacing w:val="-2"/>
        </w:rPr>
        <w:t>sens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l’organisation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5"/>
        </w:rPr>
        <w:t xml:space="preserve"> </w:t>
      </w:r>
      <w:r>
        <w:rPr>
          <w:spacing w:val="-2"/>
        </w:rPr>
        <w:t>capacité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7"/>
        </w:rPr>
        <w:t xml:space="preserve"> </w:t>
      </w:r>
      <w:r>
        <w:rPr>
          <w:spacing w:val="-2"/>
        </w:rPr>
        <w:t>gérer</w:t>
      </w:r>
      <w:r>
        <w:rPr>
          <w:spacing w:val="-6"/>
        </w:rPr>
        <w:t xml:space="preserve"> </w:t>
      </w:r>
      <w:r>
        <w:rPr>
          <w:spacing w:val="-2"/>
        </w:rPr>
        <w:t>plusieurs</w:t>
      </w:r>
      <w:r>
        <w:rPr>
          <w:spacing w:val="-7"/>
        </w:rPr>
        <w:t xml:space="preserve"> </w:t>
      </w:r>
      <w:r>
        <w:rPr>
          <w:spacing w:val="-2"/>
        </w:rPr>
        <w:t>dossiers</w:t>
      </w:r>
      <w:r>
        <w:rPr>
          <w:spacing w:val="-6"/>
        </w:rPr>
        <w:t xml:space="preserve"> </w:t>
      </w:r>
      <w:r>
        <w:rPr>
          <w:spacing w:val="-2"/>
        </w:rPr>
        <w:t>simultanément.</w:t>
      </w:r>
    </w:p>
    <w:p w14:paraId="2389E916" w14:textId="77777777" w:rsidR="00BD4CCF" w:rsidRDefault="006A28BA">
      <w:pPr>
        <w:pStyle w:val="Paragraphedeliste"/>
        <w:numPr>
          <w:ilvl w:val="1"/>
          <w:numId w:val="1"/>
        </w:numPr>
        <w:tabs>
          <w:tab w:val="left" w:pos="1099"/>
        </w:tabs>
        <w:spacing w:line="268" w:lineRule="exact"/>
      </w:pPr>
      <w:r>
        <w:rPr>
          <w:spacing w:val="-2"/>
        </w:rPr>
        <w:t>Esprit</w:t>
      </w:r>
      <w:r>
        <w:rPr>
          <w:spacing w:val="-9"/>
        </w:rPr>
        <w:t xml:space="preserve"> </w:t>
      </w:r>
      <w:r>
        <w:rPr>
          <w:spacing w:val="-2"/>
        </w:rPr>
        <w:t>d’analyse,</w:t>
      </w:r>
      <w:r>
        <w:rPr>
          <w:spacing w:val="-6"/>
        </w:rPr>
        <w:t xml:space="preserve"> </w:t>
      </w:r>
      <w:r>
        <w:rPr>
          <w:spacing w:val="-2"/>
        </w:rPr>
        <w:t>sens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l’innovation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grande</w:t>
      </w:r>
      <w:r>
        <w:rPr>
          <w:spacing w:val="-7"/>
        </w:rPr>
        <w:t xml:space="preserve"> </w:t>
      </w:r>
      <w:r>
        <w:rPr>
          <w:spacing w:val="-2"/>
        </w:rPr>
        <w:t>capacité</w:t>
      </w:r>
      <w:r>
        <w:rPr>
          <w:spacing w:val="-7"/>
        </w:rPr>
        <w:t xml:space="preserve"> </w:t>
      </w:r>
      <w:r>
        <w:rPr>
          <w:spacing w:val="-2"/>
        </w:rPr>
        <w:t>d’adaptation.</w:t>
      </w:r>
    </w:p>
    <w:p w14:paraId="7CBFB014" w14:textId="77777777" w:rsidR="00BD4CCF" w:rsidRPr="00B672EF" w:rsidRDefault="006A28BA">
      <w:pPr>
        <w:pStyle w:val="Paragraphedeliste"/>
        <w:numPr>
          <w:ilvl w:val="1"/>
          <w:numId w:val="1"/>
        </w:numPr>
        <w:tabs>
          <w:tab w:val="left" w:pos="1099"/>
        </w:tabs>
        <w:spacing w:line="269" w:lineRule="exact"/>
      </w:pPr>
      <w:r>
        <w:t>À</w:t>
      </w:r>
      <w:r>
        <w:rPr>
          <w:spacing w:val="-18"/>
        </w:rPr>
        <w:t xml:space="preserve"> </w:t>
      </w:r>
      <w:r>
        <w:t>l’aise</w:t>
      </w:r>
      <w:r>
        <w:rPr>
          <w:spacing w:val="-15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environnement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travail</w:t>
      </w:r>
      <w:r>
        <w:rPr>
          <w:spacing w:val="-15"/>
        </w:rPr>
        <w:t xml:space="preserve"> </w:t>
      </w:r>
      <w:r>
        <w:t>hybride,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réseau</w:t>
      </w:r>
      <w:r>
        <w:rPr>
          <w:spacing w:val="-1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rPr>
          <w:spacing w:val="-2"/>
        </w:rPr>
        <w:t>multisectoriel.</w:t>
      </w:r>
    </w:p>
    <w:p w14:paraId="45BA0418" w14:textId="24A4AAC6" w:rsidR="00B672EF" w:rsidRPr="00B672EF" w:rsidRDefault="00B672EF">
      <w:pPr>
        <w:pStyle w:val="Paragraphedeliste"/>
        <w:numPr>
          <w:ilvl w:val="1"/>
          <w:numId w:val="1"/>
        </w:numPr>
        <w:tabs>
          <w:tab w:val="left" w:pos="1099"/>
        </w:tabs>
        <w:spacing w:line="269" w:lineRule="exact"/>
      </w:pPr>
      <w:r>
        <w:rPr>
          <w:spacing w:val="-2"/>
        </w:rPr>
        <w:t>Faire preuve de tact, de créativité et d’audace.</w:t>
      </w:r>
    </w:p>
    <w:p w14:paraId="3CE8E56E" w14:textId="77777777" w:rsidR="00B672EF" w:rsidRPr="00B672EF" w:rsidRDefault="00B672EF" w:rsidP="00B672EF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Facilité à transférer ses compétences et ses connaissances à des collègues, qui eux, vont offrir les services directs par la suite.</w:t>
      </w:r>
    </w:p>
    <w:p w14:paraId="71B6B552" w14:textId="49BEC17E" w:rsidR="00B672EF" w:rsidRPr="00B672EF" w:rsidRDefault="00B672EF" w:rsidP="00B672EF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Ouverture d’esprit et réceptivité face à la rétroaction.</w:t>
      </w:r>
    </w:p>
    <w:p w14:paraId="6579332A" w14:textId="090D4C02" w:rsidR="00B672EF" w:rsidRPr="00237CF2" w:rsidRDefault="00B672EF" w:rsidP="00B672EF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Grande capacité à travailler en équipe.</w:t>
      </w:r>
    </w:p>
    <w:p w14:paraId="268A6004" w14:textId="2749BDE0" w:rsidR="00237CF2" w:rsidRPr="00E92BA1" w:rsidRDefault="00237CF2" w:rsidP="00B672EF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>Dégage de la crédibilité et démontre une capacité à la réflexion stratégique.</w:t>
      </w:r>
    </w:p>
    <w:p w14:paraId="2EC49B1C" w14:textId="2F3EB123" w:rsidR="00E92BA1" w:rsidRDefault="00E92BA1" w:rsidP="00B672EF">
      <w:pPr>
        <w:pStyle w:val="Paragraphedeliste"/>
        <w:numPr>
          <w:ilvl w:val="1"/>
          <w:numId w:val="1"/>
        </w:numPr>
        <w:tabs>
          <w:tab w:val="left" w:pos="1099"/>
        </w:tabs>
        <w:spacing w:before="1" w:line="268" w:lineRule="exact"/>
      </w:pPr>
      <w:r>
        <w:rPr>
          <w:spacing w:val="-2"/>
        </w:rPr>
        <w:t xml:space="preserve">Capacité à s’autoformer et à être en mode apprentissage continu. </w:t>
      </w:r>
    </w:p>
    <w:p w14:paraId="109EACC1" w14:textId="77777777" w:rsidR="00BD4CCF" w:rsidRDefault="006A28BA" w:rsidP="006A4E45">
      <w:pPr>
        <w:pStyle w:val="Titre1"/>
        <w:spacing w:before="240"/>
      </w:pPr>
      <w:r>
        <w:rPr>
          <w:spacing w:val="-2"/>
        </w:rPr>
        <w:t>CONDITIONS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TRAVAIL</w:t>
      </w:r>
      <w:r>
        <w:rPr>
          <w:spacing w:val="-7"/>
        </w:rPr>
        <w:t xml:space="preserve"> </w:t>
      </w:r>
      <w:r>
        <w:rPr>
          <w:spacing w:val="-2"/>
        </w:rPr>
        <w:t>PARTICULIÈRES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84DA93C" w14:textId="0CE32FF8" w:rsidR="00BD4CCF" w:rsidRPr="004F558E" w:rsidRDefault="006A28BA" w:rsidP="004F558E">
      <w:pPr>
        <w:pStyle w:val="Corpsdetexte"/>
        <w:spacing w:before="120"/>
        <w:ind w:left="261"/>
        <w:jc w:val="both"/>
      </w:pPr>
      <w:r>
        <w:t>Le poste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basé à</w:t>
      </w:r>
      <w:r>
        <w:rPr>
          <w:spacing w:val="-2"/>
        </w:rPr>
        <w:t xml:space="preserve"> </w:t>
      </w:r>
      <w:r>
        <w:t>Ottawa et s’effectue en</w:t>
      </w:r>
      <w:r>
        <w:rPr>
          <w:spacing w:val="-2"/>
        </w:rPr>
        <w:t xml:space="preserve"> </w:t>
      </w:r>
      <w:r>
        <w:t>mode hybride, combinant des journées en</w:t>
      </w:r>
      <w:r>
        <w:rPr>
          <w:spacing w:val="-2"/>
        </w:rPr>
        <w:t xml:space="preserve"> </w:t>
      </w:r>
      <w:r>
        <w:t>présentiel</w:t>
      </w:r>
      <w:r>
        <w:rPr>
          <w:spacing w:val="-3"/>
        </w:rPr>
        <w:t xml:space="preserve"> </w:t>
      </w:r>
      <w:r>
        <w:t>et en télétravail, conformément aux politiques internes du RDÉE Canada. Certaines activités peuvent avoir lieu en soirée ou la fin de semaine et des déplacements sont à prévoir au Canada et possiblement à l’international.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salaire</w:t>
      </w:r>
      <w:r>
        <w:rPr>
          <w:spacing w:val="-15"/>
        </w:rPr>
        <w:t xml:space="preserve"> </w:t>
      </w:r>
      <w:r>
        <w:t>est</w:t>
      </w:r>
      <w:r>
        <w:rPr>
          <w:spacing w:val="-16"/>
        </w:rPr>
        <w:t xml:space="preserve"> </w:t>
      </w:r>
      <w:r>
        <w:t>établi</w:t>
      </w:r>
      <w:r>
        <w:rPr>
          <w:spacing w:val="-14"/>
        </w:rPr>
        <w:t xml:space="preserve"> </w:t>
      </w:r>
      <w:r>
        <w:t>selon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politique</w:t>
      </w:r>
      <w:r>
        <w:rPr>
          <w:spacing w:val="-14"/>
        </w:rPr>
        <w:t xml:space="preserve"> </w:t>
      </w:r>
      <w:r>
        <w:t>salariale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vigueur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selon</w:t>
      </w:r>
      <w:r>
        <w:rPr>
          <w:spacing w:val="-14"/>
        </w:rPr>
        <w:t xml:space="preserve"> </w:t>
      </w:r>
      <w:r>
        <w:t>l’expérience.</w:t>
      </w:r>
      <w:r>
        <w:rPr>
          <w:spacing w:val="-13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régime d’avantages sociaux concurrentiel est offert.</w:t>
      </w:r>
      <w:r w:rsidR="004F558E">
        <w:t xml:space="preserve"> </w:t>
      </w:r>
      <w:r w:rsidRPr="004F558E">
        <w:rPr>
          <w:u w:val="single"/>
        </w:rPr>
        <w:t>Les</w:t>
      </w:r>
      <w:r w:rsidRPr="004F558E">
        <w:rPr>
          <w:spacing w:val="-6"/>
          <w:u w:val="single"/>
        </w:rPr>
        <w:t xml:space="preserve"> </w:t>
      </w:r>
      <w:r w:rsidRPr="004F558E">
        <w:rPr>
          <w:u w:val="single"/>
        </w:rPr>
        <w:t>candidats</w:t>
      </w:r>
      <w:r w:rsidRPr="004F558E">
        <w:rPr>
          <w:spacing w:val="-7"/>
          <w:u w:val="single"/>
        </w:rPr>
        <w:t xml:space="preserve"> </w:t>
      </w:r>
      <w:r w:rsidRPr="004F558E">
        <w:rPr>
          <w:u w:val="single"/>
        </w:rPr>
        <w:t>doivent</w:t>
      </w:r>
      <w:r w:rsidRPr="004F558E">
        <w:rPr>
          <w:spacing w:val="-6"/>
          <w:u w:val="single"/>
        </w:rPr>
        <w:t xml:space="preserve"> </w:t>
      </w:r>
      <w:r w:rsidRPr="004F558E">
        <w:rPr>
          <w:u w:val="single"/>
        </w:rPr>
        <w:t>avoir</w:t>
      </w:r>
      <w:r w:rsidRPr="004F558E">
        <w:rPr>
          <w:spacing w:val="-4"/>
          <w:u w:val="single"/>
        </w:rPr>
        <w:t xml:space="preserve"> </w:t>
      </w:r>
      <w:r w:rsidRPr="004F558E">
        <w:rPr>
          <w:u w:val="single"/>
        </w:rPr>
        <w:t>le</w:t>
      </w:r>
      <w:r w:rsidRPr="004F558E">
        <w:rPr>
          <w:spacing w:val="-4"/>
          <w:u w:val="single"/>
        </w:rPr>
        <w:t xml:space="preserve"> </w:t>
      </w:r>
      <w:r w:rsidRPr="004F558E">
        <w:rPr>
          <w:u w:val="single"/>
        </w:rPr>
        <w:t>droit</w:t>
      </w:r>
      <w:r w:rsidRPr="004F558E">
        <w:rPr>
          <w:spacing w:val="-6"/>
          <w:u w:val="single"/>
        </w:rPr>
        <w:t xml:space="preserve"> </w:t>
      </w:r>
      <w:r w:rsidRPr="004F558E">
        <w:rPr>
          <w:u w:val="single"/>
        </w:rPr>
        <w:t>de</w:t>
      </w:r>
      <w:r w:rsidRPr="004F558E">
        <w:rPr>
          <w:spacing w:val="-7"/>
          <w:u w:val="single"/>
        </w:rPr>
        <w:t xml:space="preserve"> </w:t>
      </w:r>
      <w:r w:rsidRPr="004F558E">
        <w:rPr>
          <w:u w:val="single"/>
        </w:rPr>
        <w:t>travailler</w:t>
      </w:r>
      <w:r w:rsidRPr="004F558E">
        <w:rPr>
          <w:spacing w:val="-4"/>
          <w:u w:val="single"/>
        </w:rPr>
        <w:t xml:space="preserve"> </w:t>
      </w:r>
      <w:r w:rsidRPr="004F558E">
        <w:rPr>
          <w:u w:val="single"/>
        </w:rPr>
        <w:t>au</w:t>
      </w:r>
      <w:r w:rsidRPr="004F558E">
        <w:rPr>
          <w:spacing w:val="-4"/>
          <w:u w:val="single"/>
        </w:rPr>
        <w:t xml:space="preserve"> </w:t>
      </w:r>
      <w:r w:rsidRPr="004F558E">
        <w:rPr>
          <w:spacing w:val="-2"/>
          <w:u w:val="single"/>
        </w:rPr>
        <w:t>Canada</w:t>
      </w:r>
      <w:r w:rsidR="004F558E">
        <w:rPr>
          <w:spacing w:val="-2"/>
          <w:u w:val="single"/>
        </w:rPr>
        <w:t>.</w:t>
      </w:r>
    </w:p>
    <w:p w14:paraId="24047185" w14:textId="1743462A" w:rsidR="00BD4CCF" w:rsidRDefault="006A28BA" w:rsidP="004F558E">
      <w:pPr>
        <w:pStyle w:val="Corpsdetexte"/>
        <w:spacing w:before="239"/>
        <w:ind w:left="261"/>
        <w:jc w:val="both"/>
        <w:rPr>
          <w:b/>
          <w:bCs/>
        </w:rPr>
      </w:pPr>
      <w:r>
        <w:t>Le poste est actuellement ouvert et sera pourvu dès que nous trouverons la candidature idéale. Nous encourageons</w:t>
      </w:r>
      <w:r>
        <w:rPr>
          <w:spacing w:val="-16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personnes</w:t>
      </w:r>
      <w:r>
        <w:rPr>
          <w:spacing w:val="-14"/>
        </w:rPr>
        <w:t xml:space="preserve"> </w:t>
      </w:r>
      <w:r>
        <w:t>intéressées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postuler</w:t>
      </w:r>
      <w:r>
        <w:rPr>
          <w:spacing w:val="-14"/>
        </w:rPr>
        <w:t xml:space="preserve"> </w:t>
      </w:r>
      <w:r>
        <w:t>dès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possible.</w:t>
      </w:r>
      <w:r>
        <w:rPr>
          <w:spacing w:val="-14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ce</w:t>
      </w:r>
      <w:r>
        <w:rPr>
          <w:spacing w:val="-15"/>
        </w:rPr>
        <w:t xml:space="preserve"> </w:t>
      </w:r>
      <w:r>
        <w:t>faire,</w:t>
      </w:r>
      <w:r>
        <w:rPr>
          <w:spacing w:val="-13"/>
        </w:rPr>
        <w:t xml:space="preserve"> </w:t>
      </w:r>
      <w:r>
        <w:t>veuillez</w:t>
      </w:r>
      <w:r>
        <w:rPr>
          <w:spacing w:val="-14"/>
        </w:rPr>
        <w:t xml:space="preserve"> </w:t>
      </w:r>
      <w:r>
        <w:t xml:space="preserve">transmettre votre </w:t>
      </w:r>
      <w:r w:rsidRPr="009D3DAC">
        <w:rPr>
          <w:b/>
          <w:bCs/>
        </w:rPr>
        <w:t>curriculum vitae accompagné d’une lettre de présentation en français</w:t>
      </w:r>
      <w:r>
        <w:t>, par courriel</w:t>
      </w:r>
      <w:r w:rsidR="185FA38E">
        <w:t xml:space="preserve"> à l’adresse suivante :  </w:t>
      </w:r>
      <w:hyperlink r:id="rId8">
        <w:r w:rsidR="185FA38E" w:rsidRPr="009D3DAC">
          <w:rPr>
            <w:rStyle w:val="Lienhypertexte"/>
            <w:b/>
            <w:bCs/>
          </w:rPr>
          <w:t>emploi@rdee.ca</w:t>
        </w:r>
      </w:hyperlink>
    </w:p>
    <w:p w14:paraId="4D1DD754" w14:textId="77777777" w:rsidR="004F558E" w:rsidRDefault="004F558E" w:rsidP="004F558E">
      <w:pPr>
        <w:pStyle w:val="Corpsdetexte"/>
        <w:spacing w:before="239"/>
        <w:ind w:left="261"/>
        <w:jc w:val="both"/>
      </w:pPr>
    </w:p>
    <w:p w14:paraId="36BBA549" w14:textId="77777777" w:rsidR="0094551C" w:rsidRDefault="006A28BA" w:rsidP="004F558E">
      <w:pPr>
        <w:pStyle w:val="Corpsdetexte"/>
        <w:jc w:val="center"/>
        <w:rPr>
          <w:i/>
          <w:iCs/>
          <w:spacing w:val="-1"/>
          <w:sz w:val="18"/>
          <w:szCs w:val="18"/>
        </w:rPr>
      </w:pPr>
      <w:r w:rsidRPr="009D3DAC">
        <w:rPr>
          <w:i/>
          <w:iCs/>
          <w:sz w:val="18"/>
          <w:szCs w:val="18"/>
        </w:rPr>
        <w:t>Les candidatures reçues seront traitées confidentiellement et dans le respect de l’équité en matière d’emploi. Le</w:t>
      </w:r>
      <w:r w:rsidRPr="009D3DAC">
        <w:rPr>
          <w:i/>
          <w:iCs/>
          <w:spacing w:val="-1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RDÉE</w:t>
      </w:r>
      <w:r w:rsidRPr="009D3DAC">
        <w:rPr>
          <w:i/>
          <w:iCs/>
          <w:spacing w:val="-1"/>
          <w:sz w:val="18"/>
          <w:szCs w:val="18"/>
        </w:rPr>
        <w:t xml:space="preserve"> </w:t>
      </w:r>
    </w:p>
    <w:p w14:paraId="6FA2BF59" w14:textId="63F485BE" w:rsidR="00BD4CCF" w:rsidRPr="009D3DAC" w:rsidRDefault="006A28BA" w:rsidP="004F558E">
      <w:pPr>
        <w:pStyle w:val="Corpsdetexte"/>
        <w:jc w:val="center"/>
        <w:rPr>
          <w:i/>
          <w:iCs/>
          <w:sz w:val="18"/>
          <w:szCs w:val="18"/>
        </w:rPr>
      </w:pPr>
      <w:r w:rsidRPr="009D3DAC">
        <w:rPr>
          <w:i/>
          <w:iCs/>
          <w:sz w:val="18"/>
          <w:szCs w:val="18"/>
        </w:rPr>
        <w:t>Canada</w:t>
      </w:r>
      <w:r w:rsidRPr="009D3DAC">
        <w:rPr>
          <w:i/>
          <w:iCs/>
          <w:spacing w:val="-1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ne</w:t>
      </w:r>
      <w:r w:rsidRPr="009D3DAC">
        <w:rPr>
          <w:i/>
          <w:iCs/>
          <w:spacing w:val="-1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communiquera qu’avec les personnes qui</w:t>
      </w:r>
      <w:r w:rsidRPr="009D3DAC">
        <w:rPr>
          <w:i/>
          <w:iCs/>
          <w:spacing w:val="-3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seront</w:t>
      </w:r>
      <w:r w:rsidRPr="009D3DAC">
        <w:rPr>
          <w:i/>
          <w:iCs/>
          <w:spacing w:val="-2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convoquées</w:t>
      </w:r>
      <w:r w:rsidRPr="009D3DAC">
        <w:rPr>
          <w:i/>
          <w:iCs/>
          <w:spacing w:val="-3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pour</w:t>
      </w:r>
      <w:r w:rsidRPr="009D3DAC">
        <w:rPr>
          <w:i/>
          <w:iCs/>
          <w:spacing w:val="-2"/>
          <w:sz w:val="18"/>
          <w:szCs w:val="18"/>
        </w:rPr>
        <w:t xml:space="preserve"> </w:t>
      </w:r>
      <w:r w:rsidRPr="009D3DAC">
        <w:rPr>
          <w:i/>
          <w:iCs/>
          <w:sz w:val="18"/>
          <w:szCs w:val="18"/>
        </w:rPr>
        <w:t>une entrevue. Prière de ne pas téléphoner.</w:t>
      </w:r>
    </w:p>
    <w:p w14:paraId="7FEB4901" w14:textId="4A89F4DC" w:rsidR="22AAF809" w:rsidRPr="009D3DAC" w:rsidRDefault="22AAF809" w:rsidP="22AAF809">
      <w:pPr>
        <w:pStyle w:val="Corpsdetexte"/>
        <w:ind w:left="261" w:right="539"/>
        <w:jc w:val="both"/>
        <w:rPr>
          <w:i/>
          <w:iCs/>
          <w:sz w:val="18"/>
          <w:szCs w:val="18"/>
        </w:rPr>
      </w:pPr>
    </w:p>
    <w:sectPr w:rsidR="22AAF809" w:rsidRPr="009D3DAC" w:rsidSect="00DE747F">
      <w:headerReference w:type="default" r:id="rId9"/>
      <w:footerReference w:type="default" r:id="rId10"/>
      <w:pgSz w:w="12240" w:h="15840" w:code="1"/>
      <w:pgMar w:top="1134" w:right="964" w:bottom="1134" w:left="964" w:header="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1D46" w14:textId="77777777" w:rsidR="00991271" w:rsidRDefault="00991271">
      <w:r>
        <w:separator/>
      </w:r>
    </w:p>
  </w:endnote>
  <w:endnote w:type="continuationSeparator" w:id="0">
    <w:p w14:paraId="042A701E" w14:textId="77777777" w:rsidR="00991271" w:rsidRDefault="0099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041E" w14:textId="555A6A67" w:rsidR="00BD4CCF" w:rsidRDefault="006A28BA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CAB497" wp14:editId="55E294A7">
              <wp:simplePos x="0" y="0"/>
              <wp:positionH relativeFrom="margin">
                <wp:posOffset>-531929</wp:posOffset>
              </wp:positionH>
              <wp:positionV relativeFrom="bottomMargin">
                <wp:posOffset>40974</wp:posOffset>
              </wp:positionV>
              <wp:extent cx="7095957" cy="344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5957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B34A9" w14:textId="345B0FE5" w:rsidR="00BD4CCF" w:rsidRPr="009D3DAC" w:rsidRDefault="006A28BA" w:rsidP="009D3DAC">
                          <w:pPr>
                            <w:spacing w:before="13"/>
                            <w:ind w:right="78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  <w:r w:rsid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 xml:space="preserve">                                                 </w:t>
                          </w:r>
                          <w:proofErr w:type="spellStart"/>
                          <w:r w:rsidRPr="009D3DAC">
                            <w:rPr>
                              <w:i/>
                              <w:sz w:val="20"/>
                              <w:szCs w:val="20"/>
                            </w:rPr>
                            <w:t>Conseill</w:t>
                          </w:r>
                          <w:r w:rsidR="00F771D1" w:rsidRPr="009D3DAC">
                            <w:rPr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 w:rsidRPr="009D3DAC">
                            <w:rPr>
                              <w:i/>
                              <w:sz w:val="20"/>
                              <w:szCs w:val="20"/>
                            </w:rPr>
                            <w:t>r.</w:t>
                          </w:r>
                          <w:r w:rsidR="00F771D1" w:rsidRPr="009D3DAC">
                            <w:rPr>
                              <w:i/>
                              <w:sz w:val="20"/>
                              <w:szCs w:val="20"/>
                            </w:rPr>
                            <w:t>èr</w:t>
                          </w:r>
                          <w:r w:rsidR="009D3DAC">
                            <w:rPr>
                              <w:i/>
                              <w:sz w:val="20"/>
                              <w:szCs w:val="20"/>
                            </w:rPr>
                            <w:t>e</w:t>
                          </w:r>
                          <w:proofErr w:type="spellEnd"/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3DAC">
                            <w:rPr>
                              <w:i/>
                              <w:sz w:val="20"/>
                              <w:szCs w:val="20"/>
                            </w:rPr>
                            <w:t>s</w:t>
                          </w:r>
                          <w:r w:rsidR="001329A2" w:rsidRPr="009D3DAC">
                            <w:rPr>
                              <w:i/>
                              <w:sz w:val="20"/>
                              <w:szCs w:val="20"/>
                            </w:rPr>
                            <w:t>tratégique</w:t>
                          </w:r>
                          <w:r w:rsidRPr="009D3DAC">
                            <w:rPr>
                              <w:i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3DAC">
                            <w:rPr>
                              <w:i/>
                              <w:sz w:val="20"/>
                              <w:szCs w:val="20"/>
                            </w:rPr>
                            <w:t>en</w:t>
                          </w:r>
                          <w:r w:rsidRPr="009D3DAC">
                            <w:rPr>
                              <w:i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3DAC">
                            <w:rPr>
                              <w:i/>
                              <w:sz w:val="20"/>
                              <w:szCs w:val="20"/>
                            </w:rPr>
                            <w:t>entrepreneuriat</w:t>
                          </w:r>
                          <w:r w:rsidR="001329A2" w:rsidRPr="009D3DAC">
                            <w:rPr>
                              <w:i/>
                              <w:sz w:val="20"/>
                              <w:szCs w:val="20"/>
                            </w:rPr>
                            <w:t xml:space="preserve"> et développement de marchés</w:t>
                          </w:r>
                          <w:r w:rsidR="009D3DAC">
                            <w:rPr>
                              <w:i/>
                              <w:sz w:val="20"/>
                              <w:szCs w:val="20"/>
                            </w:rPr>
                            <w:t xml:space="preserve"> - </w:t>
                          </w:r>
                          <w:r w:rsidR="00B672EF" w:rsidRPr="005F0BE8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Mai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CAB4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-41.9pt;margin-top:3.25pt;width:558.75pt;height:27.1pt;z-index:-25165824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" filled="f" stroked="f">
              <v:textbox inset="0,0,0,0">
                <w:txbxContent>
                  <w:p w14:paraId="06DB34A9" w14:textId="345B0FE5" w:rsidR="00BD4CCF" w:rsidRPr="009D3DAC" w:rsidRDefault="006A28BA" w:rsidP="009D3DAC">
                    <w:pPr>
                      <w:spacing w:before="13"/>
                      <w:ind w:right="78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instrText xml:space="preserve"> PAGE </w:instrText>
                    </w:r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t>1</w:t>
                    </w:r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fldChar w:fldCharType="end"/>
                    </w:r>
                    <w:r w:rsidR="009D3DAC">
                      <w:rPr>
                        <w:i/>
                        <w:spacing w:val="-10"/>
                        <w:sz w:val="20"/>
                        <w:szCs w:val="20"/>
                      </w:rPr>
                      <w:t xml:space="preserve">                                                 </w:t>
                    </w:r>
                    <w:proofErr w:type="spellStart"/>
                    <w:r w:rsidRPr="009D3DAC">
                      <w:rPr>
                        <w:i/>
                        <w:sz w:val="20"/>
                        <w:szCs w:val="20"/>
                      </w:rPr>
                      <w:t>Conseill</w:t>
                    </w:r>
                    <w:r w:rsidR="00F771D1" w:rsidRPr="009D3DAC">
                      <w:rPr>
                        <w:i/>
                        <w:sz w:val="20"/>
                        <w:szCs w:val="20"/>
                      </w:rPr>
                      <w:t>e</w:t>
                    </w:r>
                    <w:r w:rsidRPr="009D3DAC">
                      <w:rPr>
                        <w:i/>
                        <w:sz w:val="20"/>
                        <w:szCs w:val="20"/>
                      </w:rPr>
                      <w:t>r.</w:t>
                    </w:r>
                    <w:r w:rsidR="00F771D1" w:rsidRPr="009D3DAC">
                      <w:rPr>
                        <w:i/>
                        <w:sz w:val="20"/>
                        <w:szCs w:val="20"/>
                      </w:rPr>
                      <w:t>èr</w:t>
                    </w:r>
                    <w:r w:rsidR="009D3DAC">
                      <w:rPr>
                        <w:i/>
                        <w:sz w:val="20"/>
                        <w:szCs w:val="20"/>
                      </w:rPr>
                      <w:t>e</w:t>
                    </w:r>
                    <w:proofErr w:type="spellEnd"/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9D3DAC">
                      <w:rPr>
                        <w:i/>
                        <w:sz w:val="20"/>
                        <w:szCs w:val="20"/>
                      </w:rPr>
                      <w:t>s</w:t>
                    </w:r>
                    <w:r w:rsidR="001329A2" w:rsidRPr="009D3DAC">
                      <w:rPr>
                        <w:i/>
                        <w:sz w:val="20"/>
                        <w:szCs w:val="20"/>
                      </w:rPr>
                      <w:t>tratégique</w:t>
                    </w:r>
                    <w:r w:rsidRPr="009D3DAC">
                      <w:rPr>
                        <w:i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9D3DAC">
                      <w:rPr>
                        <w:i/>
                        <w:sz w:val="20"/>
                        <w:szCs w:val="20"/>
                      </w:rPr>
                      <w:t>en</w:t>
                    </w:r>
                    <w:r w:rsidRPr="009D3DAC">
                      <w:rPr>
                        <w:i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D3DAC">
                      <w:rPr>
                        <w:i/>
                        <w:sz w:val="20"/>
                        <w:szCs w:val="20"/>
                      </w:rPr>
                      <w:t>entrepreneuriat</w:t>
                    </w:r>
                    <w:r w:rsidR="001329A2" w:rsidRPr="009D3DAC">
                      <w:rPr>
                        <w:i/>
                        <w:sz w:val="20"/>
                        <w:szCs w:val="20"/>
                      </w:rPr>
                      <w:t xml:space="preserve"> et développement de marchés</w:t>
                    </w:r>
                    <w:r w:rsidR="009D3DAC">
                      <w:rPr>
                        <w:i/>
                        <w:sz w:val="20"/>
                        <w:szCs w:val="20"/>
                      </w:rPr>
                      <w:t xml:space="preserve"> - </w:t>
                    </w:r>
                    <w:r w:rsidR="00B672EF" w:rsidRPr="005F0BE8">
                      <w:rPr>
                        <w:i/>
                        <w:iCs/>
                        <w:sz w:val="20"/>
                        <w:szCs w:val="20"/>
                      </w:rPr>
                      <w:t>Mai 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1817" w14:textId="77777777" w:rsidR="00991271" w:rsidRDefault="00991271">
      <w:r>
        <w:separator/>
      </w:r>
    </w:p>
  </w:footnote>
  <w:footnote w:type="continuationSeparator" w:id="0">
    <w:p w14:paraId="0D80848F" w14:textId="77777777" w:rsidR="00991271" w:rsidRDefault="0099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8"/>
      <w:gridCol w:w="3437"/>
      <w:gridCol w:w="3437"/>
    </w:tblGrid>
    <w:tr w:rsidR="2BA65DEE" w14:paraId="38FDD119" w14:textId="77777777" w:rsidTr="2BA65DEE">
      <w:trPr>
        <w:trHeight w:val="300"/>
      </w:trPr>
      <w:tc>
        <w:tcPr>
          <w:tcW w:w="3600" w:type="dxa"/>
        </w:tcPr>
        <w:p w14:paraId="3586471C" w14:textId="579CBE3E" w:rsidR="2BA65DEE" w:rsidRDefault="2BA65DEE" w:rsidP="2BA65DEE">
          <w:pPr>
            <w:pStyle w:val="En-tte"/>
            <w:ind w:left="-115"/>
          </w:pPr>
        </w:p>
      </w:tc>
      <w:tc>
        <w:tcPr>
          <w:tcW w:w="3600" w:type="dxa"/>
        </w:tcPr>
        <w:p w14:paraId="09EB7E74" w14:textId="56CA0677" w:rsidR="2BA65DEE" w:rsidRDefault="2BA65DEE" w:rsidP="2BA65DEE">
          <w:pPr>
            <w:pStyle w:val="En-tte"/>
            <w:jc w:val="center"/>
          </w:pPr>
        </w:p>
      </w:tc>
      <w:tc>
        <w:tcPr>
          <w:tcW w:w="3600" w:type="dxa"/>
        </w:tcPr>
        <w:p w14:paraId="6B9C0EAE" w14:textId="2C3F5A59" w:rsidR="2BA65DEE" w:rsidRDefault="2BA65DEE" w:rsidP="2BA65DEE">
          <w:pPr>
            <w:pStyle w:val="En-tte"/>
            <w:ind w:right="-115"/>
            <w:jc w:val="right"/>
          </w:pPr>
        </w:p>
      </w:tc>
    </w:tr>
  </w:tbl>
  <w:p w14:paraId="4E801057" w14:textId="2D67D06D" w:rsidR="2BA65DEE" w:rsidRDefault="2BA65DEE" w:rsidP="2BA65D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344"/>
    <w:multiLevelType w:val="hybridMultilevel"/>
    <w:tmpl w:val="F4A03B56"/>
    <w:lvl w:ilvl="0" w:tplc="E658625C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C849C8C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2B861E68">
      <w:numFmt w:val="bullet"/>
      <w:lvlText w:val="•"/>
      <w:lvlJc w:val="left"/>
      <w:pPr>
        <w:ind w:left="1815" w:hanging="360"/>
      </w:pPr>
      <w:rPr>
        <w:rFonts w:hint="default"/>
        <w:lang w:val="fr-FR" w:eastAsia="en-US" w:bidi="ar-SA"/>
      </w:rPr>
    </w:lvl>
    <w:lvl w:ilvl="3" w:tplc="DD9C622A">
      <w:numFmt w:val="bullet"/>
      <w:lvlText w:val="•"/>
      <w:lvlJc w:val="left"/>
      <w:pPr>
        <w:ind w:left="2893" w:hanging="360"/>
      </w:pPr>
      <w:rPr>
        <w:rFonts w:hint="default"/>
        <w:lang w:val="fr-FR" w:eastAsia="en-US" w:bidi="ar-SA"/>
      </w:rPr>
    </w:lvl>
    <w:lvl w:ilvl="4" w:tplc="577EDB0E">
      <w:numFmt w:val="bullet"/>
      <w:lvlText w:val="•"/>
      <w:lvlJc w:val="left"/>
      <w:pPr>
        <w:ind w:left="3971" w:hanging="360"/>
      </w:pPr>
      <w:rPr>
        <w:rFonts w:hint="default"/>
        <w:lang w:val="fr-FR" w:eastAsia="en-US" w:bidi="ar-SA"/>
      </w:rPr>
    </w:lvl>
    <w:lvl w:ilvl="5" w:tplc="625E0A58">
      <w:numFmt w:val="bullet"/>
      <w:lvlText w:val="•"/>
      <w:lvlJc w:val="left"/>
      <w:pPr>
        <w:ind w:left="5049" w:hanging="360"/>
      </w:pPr>
      <w:rPr>
        <w:rFonts w:hint="default"/>
        <w:lang w:val="fr-FR" w:eastAsia="en-US" w:bidi="ar-SA"/>
      </w:rPr>
    </w:lvl>
    <w:lvl w:ilvl="6" w:tplc="298C638C">
      <w:numFmt w:val="bullet"/>
      <w:lvlText w:val="•"/>
      <w:lvlJc w:val="left"/>
      <w:pPr>
        <w:ind w:left="6126" w:hanging="360"/>
      </w:pPr>
      <w:rPr>
        <w:rFonts w:hint="default"/>
        <w:lang w:val="fr-FR" w:eastAsia="en-US" w:bidi="ar-SA"/>
      </w:rPr>
    </w:lvl>
    <w:lvl w:ilvl="7" w:tplc="695C86E2">
      <w:numFmt w:val="bullet"/>
      <w:lvlText w:val="•"/>
      <w:lvlJc w:val="left"/>
      <w:pPr>
        <w:ind w:left="7204" w:hanging="360"/>
      </w:pPr>
      <w:rPr>
        <w:rFonts w:hint="default"/>
        <w:lang w:val="fr-FR" w:eastAsia="en-US" w:bidi="ar-SA"/>
      </w:rPr>
    </w:lvl>
    <w:lvl w:ilvl="8" w:tplc="F94EE8C2">
      <w:numFmt w:val="bullet"/>
      <w:lvlText w:val="•"/>
      <w:lvlJc w:val="left"/>
      <w:pPr>
        <w:ind w:left="828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E725EA6"/>
    <w:multiLevelType w:val="hybridMultilevel"/>
    <w:tmpl w:val="B8B6AB80"/>
    <w:lvl w:ilvl="0" w:tplc="0C0C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 w16cid:durableId="1365598843">
    <w:abstractNumId w:val="0"/>
  </w:num>
  <w:num w:numId="2" w16cid:durableId="183861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CF"/>
    <w:rsid w:val="00053AB9"/>
    <w:rsid w:val="000A5326"/>
    <w:rsid w:val="00106D1D"/>
    <w:rsid w:val="001329A2"/>
    <w:rsid w:val="001713F4"/>
    <w:rsid w:val="00237CF2"/>
    <w:rsid w:val="00253F30"/>
    <w:rsid w:val="004F558E"/>
    <w:rsid w:val="00553771"/>
    <w:rsid w:val="005A1BC4"/>
    <w:rsid w:val="005D78B4"/>
    <w:rsid w:val="005F0BE8"/>
    <w:rsid w:val="00662E94"/>
    <w:rsid w:val="00685045"/>
    <w:rsid w:val="006A28BA"/>
    <w:rsid w:val="006A4E45"/>
    <w:rsid w:val="006C38D0"/>
    <w:rsid w:val="006D26E9"/>
    <w:rsid w:val="00764ACD"/>
    <w:rsid w:val="0094551C"/>
    <w:rsid w:val="00991271"/>
    <w:rsid w:val="009C6A88"/>
    <w:rsid w:val="009D3DAC"/>
    <w:rsid w:val="00A4341B"/>
    <w:rsid w:val="00A47CC9"/>
    <w:rsid w:val="00A972CC"/>
    <w:rsid w:val="00AB43E1"/>
    <w:rsid w:val="00B672EF"/>
    <w:rsid w:val="00BD4CCF"/>
    <w:rsid w:val="00C00C37"/>
    <w:rsid w:val="00CD1F2E"/>
    <w:rsid w:val="00CD2CEC"/>
    <w:rsid w:val="00DE747F"/>
    <w:rsid w:val="00E92BA1"/>
    <w:rsid w:val="00F771D1"/>
    <w:rsid w:val="02363178"/>
    <w:rsid w:val="03040E32"/>
    <w:rsid w:val="04AEAD3B"/>
    <w:rsid w:val="04C0A260"/>
    <w:rsid w:val="05559DD0"/>
    <w:rsid w:val="0C8B8B4C"/>
    <w:rsid w:val="0D2EB4A7"/>
    <w:rsid w:val="0DD77BE3"/>
    <w:rsid w:val="0E9AFC22"/>
    <w:rsid w:val="107A8B1B"/>
    <w:rsid w:val="126AB63A"/>
    <w:rsid w:val="151981D8"/>
    <w:rsid w:val="185FA38E"/>
    <w:rsid w:val="1B1B49AE"/>
    <w:rsid w:val="1EC28BFF"/>
    <w:rsid w:val="21EF3F3A"/>
    <w:rsid w:val="229EF828"/>
    <w:rsid w:val="22AAF809"/>
    <w:rsid w:val="22D124A2"/>
    <w:rsid w:val="2628B3A7"/>
    <w:rsid w:val="27A3EF34"/>
    <w:rsid w:val="2887F29F"/>
    <w:rsid w:val="299F0811"/>
    <w:rsid w:val="2A6F6585"/>
    <w:rsid w:val="2BA65DEE"/>
    <w:rsid w:val="2C9CF68B"/>
    <w:rsid w:val="368D7201"/>
    <w:rsid w:val="3B2ECB2C"/>
    <w:rsid w:val="3FD2A35A"/>
    <w:rsid w:val="4108253E"/>
    <w:rsid w:val="4294E23E"/>
    <w:rsid w:val="4353CC14"/>
    <w:rsid w:val="4561E0AE"/>
    <w:rsid w:val="4893591F"/>
    <w:rsid w:val="4948C725"/>
    <w:rsid w:val="4CC398B3"/>
    <w:rsid w:val="54E7F435"/>
    <w:rsid w:val="61E1ED85"/>
    <w:rsid w:val="6823CC15"/>
    <w:rsid w:val="6BDEBB1C"/>
    <w:rsid w:val="6D8DF316"/>
    <w:rsid w:val="6EE8E33C"/>
    <w:rsid w:val="7A2A7156"/>
    <w:rsid w:val="7F60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C084C"/>
  <w15:docId w15:val="{7D5CB351-72CA-4697-8E6C-8C4A2895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61"/>
      <w:jc w:val="both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61"/>
      <w:outlineLvl w:val="1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18"/>
      <w:ind w:left="5" w:right="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672E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672E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72E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72EF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2BA65DE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1713F4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is@rde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 2024 -Poste Agent de communication.docx</vt:lpstr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2024 -Poste Agent de communication.docx</dc:title>
  <dc:creator>User</dc:creator>
  <cp:lastModifiedBy>Denise Deschambault</cp:lastModifiedBy>
  <cp:revision>14</cp:revision>
  <dcterms:created xsi:type="dcterms:W3CDTF">2026-05-20T20:25:00Z</dcterms:created>
  <dcterms:modified xsi:type="dcterms:W3CDTF">2026-05-20T20:46:00Z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</Properties>
</file>